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2B23" w14:textId="77777777" w:rsidR="00376C1F" w:rsidRPr="00376C1F" w:rsidRDefault="00376C1F" w:rsidP="00376C1F">
      <w:pPr>
        <w:ind w:right="-40"/>
        <w:jc w:val="center"/>
        <w:rPr>
          <w:rFonts w:asciiTheme="minorHAnsi" w:hAnsiTheme="minorHAnsi" w:cstheme="minorHAnsi"/>
          <w:color w:val="212121"/>
          <w:u w:val="single"/>
        </w:rPr>
      </w:pPr>
      <w:r w:rsidRPr="00376C1F">
        <w:rPr>
          <w:rFonts w:asciiTheme="minorHAnsi" w:hAnsiTheme="minorHAnsi" w:cstheme="minorHAnsi"/>
          <w:color w:val="212121"/>
          <w:u w:val="single"/>
        </w:rPr>
        <w:t>Press Release</w:t>
      </w:r>
    </w:p>
    <w:p w14:paraId="241C5640" w14:textId="77777777" w:rsidR="00786F1C" w:rsidRPr="00B11F8E" w:rsidRDefault="00786F1C" w:rsidP="00786F1C">
      <w:pPr>
        <w:ind w:right="-40"/>
        <w:jc w:val="center"/>
        <w:rPr>
          <w:rFonts w:asciiTheme="minorHAnsi" w:hAnsiTheme="minorHAnsi" w:cstheme="minorHAnsi"/>
          <w:b/>
        </w:rPr>
      </w:pPr>
    </w:p>
    <w:p w14:paraId="7C484C09" w14:textId="77777777" w:rsidR="00376C1F" w:rsidRDefault="00376C1F" w:rsidP="00376C1F">
      <w:pPr>
        <w:spacing w:line="23" w:lineRule="atLeast"/>
        <w:jc w:val="center"/>
        <w:rPr>
          <w:rFonts w:asciiTheme="minorHAnsi" w:hAnsiTheme="minorHAnsi" w:cstheme="minorHAnsi"/>
          <w:b/>
          <w:bCs/>
          <w:i/>
          <w:iCs/>
          <w:color w:val="00B050"/>
          <w:sz w:val="28"/>
          <w:szCs w:val="28"/>
          <w:lang w:val="en-US"/>
        </w:rPr>
      </w:pPr>
      <w:r w:rsidRPr="00376C1F">
        <w:rPr>
          <w:rFonts w:asciiTheme="minorHAnsi" w:hAnsiTheme="minorHAnsi" w:cstheme="minorHAnsi"/>
          <w:b/>
          <w:bCs/>
          <w:i/>
          <w:iCs/>
          <w:color w:val="00B050"/>
          <w:sz w:val="28"/>
          <w:szCs w:val="28"/>
          <w:lang w:val="en-US"/>
        </w:rPr>
        <w:t>27–28 MAY 2026 | RHO FIERA MILANO</w:t>
      </w:r>
    </w:p>
    <w:p w14:paraId="3A5CE3BF" w14:textId="77777777" w:rsidR="00376C1F" w:rsidRPr="00376C1F" w:rsidRDefault="00376C1F" w:rsidP="00376C1F">
      <w:pPr>
        <w:spacing w:line="23" w:lineRule="atLeast"/>
        <w:jc w:val="center"/>
        <w:rPr>
          <w:rFonts w:asciiTheme="minorHAnsi" w:hAnsiTheme="minorHAnsi" w:cstheme="minorHAnsi"/>
          <w:b/>
          <w:i/>
          <w:iCs/>
          <w:color w:val="00B050"/>
          <w:sz w:val="28"/>
          <w:szCs w:val="28"/>
          <w:lang w:val="en-US"/>
        </w:rPr>
      </w:pPr>
    </w:p>
    <w:p w14:paraId="7C99DD57" w14:textId="64083582" w:rsidR="00376C1F" w:rsidRDefault="00376C1F" w:rsidP="00376C1F">
      <w:pPr>
        <w:spacing w:line="23" w:lineRule="atLeast"/>
        <w:jc w:val="center"/>
        <w:rPr>
          <w:rFonts w:asciiTheme="minorHAnsi" w:hAnsiTheme="minorHAnsi" w:cstheme="minorHAnsi"/>
          <w:b/>
          <w:bCs/>
          <w:i/>
          <w:iCs/>
          <w:color w:val="00B050"/>
          <w:sz w:val="28"/>
          <w:szCs w:val="28"/>
          <w:lang w:val="en-US"/>
        </w:rPr>
      </w:pPr>
      <w:r w:rsidRPr="00376C1F">
        <w:rPr>
          <w:rFonts w:asciiTheme="minorHAnsi" w:hAnsiTheme="minorHAnsi" w:cstheme="minorHAnsi"/>
          <w:b/>
          <w:bCs/>
          <w:i/>
          <w:iCs/>
          <w:color w:val="00B050"/>
          <w:sz w:val="28"/>
          <w:szCs w:val="28"/>
          <w:lang w:val="en-US"/>
        </w:rPr>
        <w:t>MAPIC ITALY 2026: PROGRAM UNVEILED</w:t>
      </w:r>
      <w:r w:rsidRPr="00376C1F">
        <w:rPr>
          <w:rFonts w:asciiTheme="minorHAnsi" w:hAnsiTheme="minorHAnsi" w:cstheme="minorHAnsi"/>
          <w:b/>
          <w:i/>
          <w:iCs/>
          <w:color w:val="00B050"/>
          <w:sz w:val="28"/>
          <w:szCs w:val="28"/>
          <w:lang w:val="en-US"/>
        </w:rPr>
        <w:br/>
      </w:r>
      <w:r w:rsidRPr="00376C1F">
        <w:rPr>
          <w:rFonts w:asciiTheme="minorHAnsi" w:hAnsiTheme="minorHAnsi" w:cstheme="minorHAnsi"/>
          <w:b/>
          <w:bCs/>
          <w:i/>
          <w:iCs/>
          <w:color w:val="00B050"/>
          <w:sz w:val="28"/>
          <w:szCs w:val="28"/>
          <w:lang w:val="en-US"/>
        </w:rPr>
        <w:t>FOCUS ON EMERGING ASSET CLASSES AND NEW GROWTH STRATEGIES</w:t>
      </w:r>
    </w:p>
    <w:p w14:paraId="6106FC41" w14:textId="77777777" w:rsidR="00376C1F" w:rsidRPr="00376C1F" w:rsidRDefault="00376C1F" w:rsidP="00376C1F">
      <w:pPr>
        <w:spacing w:line="23" w:lineRule="atLeast"/>
        <w:jc w:val="center"/>
        <w:rPr>
          <w:rFonts w:asciiTheme="minorHAnsi" w:hAnsiTheme="minorHAnsi" w:cstheme="minorHAnsi"/>
          <w:b/>
          <w:i/>
          <w:iCs/>
          <w:color w:val="00B050"/>
          <w:sz w:val="28"/>
          <w:szCs w:val="28"/>
          <w:lang w:val="en-US"/>
        </w:rPr>
      </w:pPr>
    </w:p>
    <w:p w14:paraId="35CD5E59" w14:textId="77777777" w:rsidR="00376C1F" w:rsidRPr="00376C1F" w:rsidRDefault="00376C1F" w:rsidP="00376C1F">
      <w:pPr>
        <w:spacing w:line="23" w:lineRule="atLeast"/>
        <w:jc w:val="center"/>
        <w:rPr>
          <w:rFonts w:asciiTheme="minorHAnsi" w:hAnsiTheme="minorHAnsi" w:cstheme="minorHAnsi"/>
          <w:b/>
          <w:i/>
          <w:iCs/>
          <w:color w:val="00B050"/>
          <w:lang w:val="en-US"/>
        </w:rPr>
      </w:pPr>
      <w:r w:rsidRPr="00376C1F">
        <w:rPr>
          <w:rFonts w:asciiTheme="minorHAnsi" w:hAnsiTheme="minorHAnsi" w:cstheme="minorHAnsi"/>
          <w:b/>
          <w:i/>
          <w:iCs/>
          <w:color w:val="00B050"/>
          <w:lang w:val="en-US"/>
        </w:rPr>
        <w:t>CEOs of Savills, CBRE Italy and Cushman &amp; Wakefield to open the tenth edition at Rho Fiera Milano</w:t>
      </w:r>
    </w:p>
    <w:p w14:paraId="6A587C71" w14:textId="77777777" w:rsidR="00F81674" w:rsidRPr="00376C1F" w:rsidRDefault="00F81674" w:rsidP="00504A20">
      <w:pPr>
        <w:spacing w:line="23" w:lineRule="atLeast"/>
        <w:jc w:val="both"/>
        <w:rPr>
          <w:rFonts w:asciiTheme="minorHAnsi" w:hAnsiTheme="minorHAnsi" w:cstheme="minorHAnsi"/>
          <w:i/>
          <w:iCs/>
          <w:lang w:val="en-US"/>
        </w:rPr>
      </w:pPr>
    </w:p>
    <w:p w14:paraId="410B4986" w14:textId="77777777" w:rsidR="00376C1F" w:rsidRPr="00C54A35" w:rsidRDefault="00786F1C" w:rsidP="00C54A35">
      <w:pPr>
        <w:jc w:val="both"/>
        <w:rPr>
          <w:rFonts w:asciiTheme="minorHAnsi" w:hAnsiTheme="minorHAnsi" w:cstheme="minorHAnsi"/>
          <w:b/>
          <w:bCs/>
          <w:color w:val="auto"/>
          <w:lang w:val="en-US"/>
        </w:rPr>
      </w:pPr>
      <w:r w:rsidRPr="00C54A35">
        <w:rPr>
          <w:rFonts w:asciiTheme="minorHAnsi" w:hAnsiTheme="minorHAnsi" w:cstheme="minorHAnsi"/>
          <w:i/>
          <w:iCs/>
          <w:color w:val="auto"/>
          <w:lang w:val="en-US"/>
        </w:rPr>
        <w:t>Milan</w:t>
      </w:r>
      <w:r w:rsidR="00CC31DC" w:rsidRPr="00C54A35">
        <w:rPr>
          <w:rFonts w:asciiTheme="minorHAnsi" w:hAnsiTheme="minorHAnsi" w:cstheme="minorHAnsi"/>
          <w:i/>
          <w:iCs/>
          <w:color w:val="auto"/>
          <w:lang w:val="en-US"/>
        </w:rPr>
        <w:t>,</w:t>
      </w:r>
      <w:r w:rsidR="007C1599" w:rsidRPr="00C54A35">
        <w:rPr>
          <w:rFonts w:asciiTheme="minorHAnsi" w:hAnsiTheme="minorHAnsi" w:cstheme="minorHAnsi"/>
          <w:i/>
          <w:iCs/>
          <w:color w:val="auto"/>
          <w:lang w:val="en-US"/>
        </w:rPr>
        <w:t xml:space="preserve"> </w:t>
      </w:r>
      <w:r w:rsidR="00BB6608" w:rsidRPr="00C54A35">
        <w:rPr>
          <w:rFonts w:asciiTheme="minorHAnsi" w:hAnsiTheme="minorHAnsi" w:cstheme="minorHAnsi"/>
          <w:i/>
          <w:iCs/>
          <w:color w:val="auto"/>
          <w:lang w:val="en-US"/>
        </w:rPr>
        <w:t>5</w:t>
      </w:r>
      <w:r w:rsidR="00DE7982" w:rsidRPr="00C54A35">
        <w:rPr>
          <w:rFonts w:asciiTheme="minorHAnsi" w:hAnsiTheme="minorHAnsi" w:cstheme="minorHAnsi"/>
          <w:i/>
          <w:iCs/>
          <w:color w:val="auto"/>
          <w:lang w:val="en-US"/>
        </w:rPr>
        <w:t xml:space="preserve"> </w:t>
      </w:r>
      <w:r w:rsidR="00376C1F" w:rsidRPr="00C54A35">
        <w:rPr>
          <w:rFonts w:asciiTheme="minorHAnsi" w:hAnsiTheme="minorHAnsi" w:cstheme="minorHAnsi"/>
          <w:i/>
          <w:iCs/>
          <w:color w:val="auto"/>
          <w:lang w:val="en-US"/>
        </w:rPr>
        <w:t>may</w:t>
      </w:r>
      <w:r w:rsidR="007C1599" w:rsidRPr="00C54A35">
        <w:rPr>
          <w:rFonts w:asciiTheme="minorHAnsi" w:hAnsiTheme="minorHAnsi" w:cstheme="minorHAnsi"/>
          <w:i/>
          <w:iCs/>
          <w:color w:val="auto"/>
          <w:lang w:val="en-US"/>
        </w:rPr>
        <w:t xml:space="preserve"> </w:t>
      </w:r>
      <w:r w:rsidR="00371027" w:rsidRPr="00C54A35">
        <w:rPr>
          <w:rFonts w:asciiTheme="minorHAnsi" w:hAnsiTheme="minorHAnsi" w:cstheme="minorHAnsi"/>
          <w:i/>
          <w:iCs/>
          <w:color w:val="auto"/>
          <w:lang w:val="en-US"/>
        </w:rPr>
        <w:t>202</w:t>
      </w:r>
      <w:r w:rsidRPr="00C54A35">
        <w:rPr>
          <w:rFonts w:asciiTheme="minorHAnsi" w:hAnsiTheme="minorHAnsi" w:cstheme="minorHAnsi"/>
          <w:i/>
          <w:iCs/>
          <w:color w:val="auto"/>
          <w:lang w:val="en-US"/>
        </w:rPr>
        <w:t>6</w:t>
      </w:r>
      <w:r w:rsidR="004A3839" w:rsidRPr="00C54A35">
        <w:rPr>
          <w:rFonts w:asciiTheme="minorHAnsi" w:hAnsiTheme="minorHAnsi" w:cstheme="minorHAnsi"/>
          <w:i/>
          <w:iCs/>
          <w:color w:val="auto"/>
          <w:lang w:val="en-US"/>
        </w:rPr>
        <w:t xml:space="preserve"> </w:t>
      </w:r>
      <w:r w:rsidR="007C1599" w:rsidRPr="00C54A35">
        <w:rPr>
          <w:rFonts w:asciiTheme="minorHAnsi" w:hAnsiTheme="minorHAnsi" w:cstheme="minorHAnsi"/>
          <w:i/>
          <w:iCs/>
          <w:color w:val="auto"/>
          <w:lang w:val="en-US"/>
        </w:rPr>
        <w:t>‒</w:t>
      </w:r>
      <w:r w:rsidR="00EE7EC3" w:rsidRPr="00C54A35">
        <w:rPr>
          <w:rFonts w:asciiTheme="minorHAnsi" w:hAnsiTheme="minorHAnsi" w:cstheme="minorHAnsi"/>
          <w:i/>
          <w:iCs/>
          <w:color w:val="auto"/>
          <w:lang w:val="en-US"/>
        </w:rPr>
        <w:t xml:space="preserve"> </w:t>
      </w:r>
      <w:r w:rsidR="00376C1F" w:rsidRPr="00C54A35">
        <w:rPr>
          <w:rFonts w:asciiTheme="minorHAnsi" w:hAnsiTheme="minorHAnsi" w:cstheme="minorHAnsi"/>
          <w:color w:val="auto"/>
          <w:lang w:val="en-US"/>
        </w:rPr>
        <w:t xml:space="preserve">The </w:t>
      </w:r>
      <w:r w:rsidR="00376C1F" w:rsidRPr="00C54A35">
        <w:rPr>
          <w:rFonts w:asciiTheme="minorHAnsi" w:hAnsiTheme="minorHAnsi" w:cstheme="minorHAnsi"/>
          <w:b/>
          <w:bCs/>
          <w:color w:val="auto"/>
          <w:lang w:val="en-US"/>
        </w:rPr>
        <w:t>tenth edition of MAPIC Italy</w:t>
      </w:r>
      <w:r w:rsidR="00376C1F" w:rsidRPr="00C54A35">
        <w:rPr>
          <w:rFonts w:asciiTheme="minorHAnsi" w:hAnsiTheme="minorHAnsi" w:cstheme="minorHAnsi"/>
          <w:color w:val="auto"/>
          <w:lang w:val="en-US"/>
        </w:rPr>
        <w:t xml:space="preserve">, the leading business platform dedicated to key players in the commercial real estate and retail market in Italy, will take place </w:t>
      </w:r>
      <w:r w:rsidR="00376C1F" w:rsidRPr="00C54A35">
        <w:rPr>
          <w:rFonts w:asciiTheme="minorHAnsi" w:hAnsiTheme="minorHAnsi" w:cstheme="minorHAnsi"/>
          <w:b/>
          <w:bCs/>
          <w:color w:val="auto"/>
          <w:lang w:val="en-US"/>
        </w:rPr>
        <w:t>from 27 to 28 May 2026 at Rho Fiera Milano.</w:t>
      </w:r>
    </w:p>
    <w:p w14:paraId="7974C608" w14:textId="77777777" w:rsidR="00376C1F" w:rsidRPr="00C54A35" w:rsidRDefault="00376C1F" w:rsidP="00C54A35">
      <w:pPr>
        <w:jc w:val="both"/>
        <w:rPr>
          <w:rFonts w:asciiTheme="minorHAnsi" w:hAnsiTheme="minorHAnsi" w:cstheme="minorHAnsi"/>
          <w:color w:val="auto"/>
          <w:lang w:val="en-US"/>
        </w:rPr>
      </w:pPr>
    </w:p>
    <w:p w14:paraId="69105E63"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This year’s theme, </w:t>
      </w:r>
      <w:r w:rsidRPr="00C54A35">
        <w:rPr>
          <w:rFonts w:asciiTheme="minorHAnsi" w:hAnsiTheme="minorHAnsi" w:cstheme="minorHAnsi"/>
          <w:i/>
          <w:iCs/>
          <w:color w:val="auto"/>
          <w:lang w:val="en-US"/>
        </w:rPr>
        <w:t>“Selectivity, Differentiation, Influence: The New Keys to Growth Strategies,”</w:t>
      </w:r>
      <w:r w:rsidRPr="00C54A35">
        <w:rPr>
          <w:rFonts w:asciiTheme="minorHAnsi" w:hAnsiTheme="minorHAnsi" w:cstheme="minorHAnsi"/>
          <w:color w:val="auto"/>
          <w:lang w:val="en-US"/>
        </w:rPr>
        <w:t xml:space="preserve"> reflects the evolution of retail in a context increasingly shaped by selective decision-making by both operators and consumers, differentiation of assets and experiences, and the influence strategies required to engage new generations.</w:t>
      </w:r>
    </w:p>
    <w:p w14:paraId="5C6C6C6C" w14:textId="77777777" w:rsidR="00376C1F" w:rsidRPr="00C54A35" w:rsidRDefault="00376C1F" w:rsidP="00C54A35">
      <w:pPr>
        <w:jc w:val="both"/>
        <w:rPr>
          <w:rFonts w:asciiTheme="minorHAnsi" w:hAnsiTheme="minorHAnsi" w:cstheme="minorHAnsi"/>
          <w:color w:val="auto"/>
          <w:lang w:val="en-US"/>
        </w:rPr>
      </w:pPr>
    </w:p>
    <w:p w14:paraId="3401EB76" w14:textId="2EE93280"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Following the growth recorded in recent editions, MAPIC Italy is taking a significant step forward, with </w:t>
      </w:r>
      <w:r w:rsidRPr="00C54A35">
        <w:rPr>
          <w:rFonts w:asciiTheme="minorHAnsi" w:hAnsiTheme="minorHAnsi" w:cstheme="minorHAnsi"/>
          <w:b/>
          <w:bCs/>
          <w:color w:val="auto"/>
          <w:lang w:val="en-US"/>
        </w:rPr>
        <w:t>2,200 participants expected, including 750 retailers, food &amp; beverage brands and leisure operators</w:t>
      </w:r>
      <w:r w:rsidRPr="00C54A35">
        <w:rPr>
          <w:rFonts w:asciiTheme="minorHAnsi" w:hAnsiTheme="minorHAnsi" w:cstheme="minorHAnsi"/>
          <w:color w:val="auto"/>
          <w:lang w:val="en-US"/>
        </w:rPr>
        <w:t xml:space="preserve">, as well as </w:t>
      </w:r>
      <w:hyperlink r:id="rId11" w:history="1">
        <w:r w:rsidRPr="00C54A35">
          <w:rPr>
            <w:rStyle w:val="Collegamentoipertestuale"/>
            <w:rFonts w:asciiTheme="minorHAnsi" w:hAnsiTheme="minorHAnsi" w:cstheme="minorHAnsi"/>
            <w:b/>
            <w:bCs/>
            <w:lang w:val="en-US"/>
          </w:rPr>
          <w:t>80</w:t>
        </w:r>
      </w:hyperlink>
      <w:r w:rsidRPr="00C54A35">
        <w:rPr>
          <w:rFonts w:asciiTheme="minorHAnsi" w:hAnsiTheme="minorHAnsi" w:cstheme="minorHAnsi"/>
          <w:b/>
          <w:bCs/>
          <w:color w:val="auto"/>
          <w:lang w:val="en-US"/>
        </w:rPr>
        <w:t xml:space="preserve"> exhibitors</w:t>
      </w:r>
      <w:r w:rsidRPr="00C54A35">
        <w:rPr>
          <w:rFonts w:asciiTheme="minorHAnsi" w:hAnsiTheme="minorHAnsi" w:cstheme="minorHAnsi"/>
          <w:color w:val="auto"/>
          <w:lang w:val="en-US"/>
        </w:rPr>
        <w:t>. The move to a larger venue responds to strong market demand and confirms the event’s role as a strategic hub for retail development in Italy.</w:t>
      </w:r>
    </w:p>
    <w:p w14:paraId="64EFE1C4" w14:textId="48B2CC22" w:rsidR="00A50F55" w:rsidRPr="00C54A35" w:rsidRDefault="00A50F55" w:rsidP="00C54A35">
      <w:pPr>
        <w:jc w:val="both"/>
        <w:rPr>
          <w:rFonts w:asciiTheme="minorHAnsi" w:hAnsiTheme="minorHAnsi" w:cstheme="minorHAnsi"/>
          <w:b/>
          <w:bCs/>
          <w:color w:val="auto"/>
          <w:lang w:val="en-US"/>
        </w:rPr>
      </w:pPr>
    </w:p>
    <w:p w14:paraId="1B32897D" w14:textId="77777777" w:rsidR="00376C1F" w:rsidRPr="00C54A35" w:rsidRDefault="00376C1F" w:rsidP="00C54A35">
      <w:pPr>
        <w:spacing w:line="23" w:lineRule="atLeast"/>
        <w:jc w:val="both"/>
        <w:rPr>
          <w:rFonts w:asciiTheme="minorHAnsi" w:hAnsiTheme="minorHAnsi" w:cstheme="minorHAnsi"/>
          <w:b/>
          <w:bCs/>
          <w:color w:val="00B050"/>
          <w:lang w:val="en-US"/>
        </w:rPr>
      </w:pPr>
      <w:r w:rsidRPr="00C54A35">
        <w:rPr>
          <w:rFonts w:asciiTheme="minorHAnsi" w:hAnsiTheme="minorHAnsi" w:cstheme="minorHAnsi"/>
          <w:b/>
          <w:bCs/>
          <w:color w:val="00B050"/>
          <w:lang w:val="en-US"/>
        </w:rPr>
        <w:t>A conference program to understand the future of retail</w:t>
      </w:r>
    </w:p>
    <w:p w14:paraId="48EAE73B"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The 2026 edition places </w:t>
      </w:r>
      <w:r w:rsidRPr="00C54A35">
        <w:rPr>
          <w:rFonts w:asciiTheme="minorHAnsi" w:hAnsiTheme="minorHAnsi" w:cstheme="minorHAnsi"/>
          <w:b/>
          <w:bCs/>
          <w:color w:val="auto"/>
          <w:lang w:val="en-US"/>
        </w:rPr>
        <w:t>networking and business opportunities at its core</w:t>
      </w:r>
      <w:r w:rsidRPr="00C54A35">
        <w:rPr>
          <w:rFonts w:asciiTheme="minorHAnsi" w:hAnsiTheme="minorHAnsi" w:cstheme="minorHAnsi"/>
          <w:color w:val="auto"/>
          <w:lang w:val="en-US"/>
        </w:rPr>
        <w:t xml:space="preserve">, introducing </w:t>
      </w:r>
      <w:r w:rsidRPr="00C54A35">
        <w:rPr>
          <w:rFonts w:asciiTheme="minorHAnsi" w:hAnsiTheme="minorHAnsi" w:cstheme="minorHAnsi"/>
          <w:b/>
          <w:bCs/>
          <w:color w:val="auto"/>
          <w:lang w:val="en-US"/>
        </w:rPr>
        <w:t xml:space="preserve">new formats designed </w:t>
      </w:r>
      <w:r w:rsidRPr="00C54A35">
        <w:rPr>
          <w:rFonts w:asciiTheme="minorHAnsi" w:hAnsiTheme="minorHAnsi" w:cstheme="minorHAnsi"/>
          <w:color w:val="auto"/>
          <w:lang w:val="en-US"/>
        </w:rPr>
        <w:t>to facilitate connections between supply and demand and to highlight the most innovative dynamics in the sector.</w:t>
      </w:r>
    </w:p>
    <w:p w14:paraId="17EEF882" w14:textId="77777777" w:rsidR="00376C1F" w:rsidRPr="00C54A35" w:rsidRDefault="00376C1F" w:rsidP="00C54A35">
      <w:pPr>
        <w:jc w:val="both"/>
        <w:rPr>
          <w:rFonts w:asciiTheme="minorHAnsi" w:hAnsiTheme="minorHAnsi" w:cstheme="minorHAnsi"/>
          <w:color w:val="auto"/>
          <w:lang w:val="en-US"/>
        </w:rPr>
      </w:pPr>
    </w:p>
    <w:p w14:paraId="76B5AA82" w14:textId="65E00EF7" w:rsidR="00376C1F" w:rsidRPr="00C54A35" w:rsidRDefault="00376C1F" w:rsidP="00C54A35">
      <w:pPr>
        <w:jc w:val="both"/>
        <w:rPr>
          <w:rFonts w:asciiTheme="minorHAnsi" w:hAnsiTheme="minorHAnsi" w:cstheme="minorHAnsi"/>
          <w:i/>
          <w:iCs/>
          <w:color w:val="auto"/>
          <w:lang w:val="en-US"/>
        </w:rPr>
      </w:pPr>
      <w:r w:rsidRPr="00C54A35">
        <w:rPr>
          <w:rFonts w:asciiTheme="minorHAnsi" w:hAnsiTheme="minorHAnsi" w:cstheme="minorHAnsi"/>
          <w:color w:val="auto"/>
          <w:lang w:val="en-US"/>
        </w:rPr>
        <w:t xml:space="preserve">The </w:t>
      </w:r>
      <w:r w:rsidRPr="00C54A35">
        <w:rPr>
          <w:rFonts w:asciiTheme="minorHAnsi" w:hAnsiTheme="minorHAnsi" w:cstheme="minorHAnsi"/>
          <w:b/>
          <w:bCs/>
          <w:color w:val="auto"/>
          <w:lang w:val="en-US"/>
        </w:rPr>
        <w:t>opening conference</w:t>
      </w:r>
      <w:r w:rsidRPr="00C54A35">
        <w:rPr>
          <w:rFonts w:asciiTheme="minorHAnsi" w:hAnsiTheme="minorHAnsi" w:cstheme="minorHAnsi"/>
          <w:color w:val="auto"/>
          <w:lang w:val="en-US"/>
        </w:rPr>
        <w:t xml:space="preserve"> will provide an in-depth analysis of the Italian retail real estate market, delivered by three leading industry figures: </w:t>
      </w:r>
      <w:r w:rsidRPr="00C54A35">
        <w:rPr>
          <w:rFonts w:asciiTheme="minorHAnsi" w:hAnsiTheme="minorHAnsi" w:cstheme="minorHAnsi"/>
          <w:b/>
          <w:bCs/>
          <w:i/>
          <w:iCs/>
          <w:color w:val="auto"/>
          <w:lang w:val="en-US"/>
        </w:rPr>
        <w:t xml:space="preserve">Davide </w:t>
      </w:r>
      <w:proofErr w:type="spellStart"/>
      <w:r w:rsidRPr="00C54A35">
        <w:rPr>
          <w:rFonts w:asciiTheme="minorHAnsi" w:hAnsiTheme="minorHAnsi" w:cstheme="minorHAnsi"/>
          <w:b/>
          <w:bCs/>
          <w:i/>
          <w:iCs/>
          <w:color w:val="auto"/>
          <w:lang w:val="en-US"/>
        </w:rPr>
        <w:t>Dalmiglio</w:t>
      </w:r>
      <w:proofErr w:type="spellEnd"/>
      <w:r w:rsidRPr="00C54A35">
        <w:rPr>
          <w:rFonts w:asciiTheme="minorHAnsi" w:hAnsiTheme="minorHAnsi" w:cstheme="minorHAnsi"/>
          <w:i/>
          <w:iCs/>
          <w:color w:val="auto"/>
          <w:lang w:val="en-US"/>
        </w:rPr>
        <w:t>, Managing Director &amp; CEO Italy at Savill</w:t>
      </w:r>
      <w:r w:rsidRPr="00C54A35">
        <w:rPr>
          <w:rFonts w:asciiTheme="minorHAnsi" w:hAnsiTheme="minorHAnsi" w:cstheme="minorHAnsi"/>
          <w:i/>
          <w:iCs/>
          <w:color w:val="auto"/>
          <w:lang w:val="en-US"/>
        </w:rPr>
        <w:t>s,</w:t>
      </w:r>
      <w:r w:rsidRPr="00C54A35">
        <w:rPr>
          <w:rFonts w:asciiTheme="minorHAnsi" w:hAnsiTheme="minorHAnsi" w:cstheme="minorHAnsi"/>
          <w:i/>
          <w:iCs/>
          <w:color w:val="auto"/>
          <w:lang w:val="en-US"/>
        </w:rPr>
        <w:t xml:space="preserve"> </w:t>
      </w:r>
      <w:r w:rsidRPr="00C54A35">
        <w:rPr>
          <w:rFonts w:asciiTheme="minorHAnsi" w:hAnsiTheme="minorHAnsi" w:cstheme="minorHAnsi"/>
          <w:b/>
          <w:bCs/>
          <w:i/>
          <w:iCs/>
          <w:color w:val="auto"/>
          <w:lang w:val="en-US"/>
        </w:rPr>
        <w:t>Joachim Sandberg</w:t>
      </w:r>
      <w:r w:rsidRPr="00C54A35">
        <w:rPr>
          <w:rFonts w:asciiTheme="minorHAnsi" w:hAnsiTheme="minorHAnsi" w:cstheme="minorHAnsi"/>
          <w:i/>
          <w:iCs/>
          <w:color w:val="auto"/>
          <w:lang w:val="en-US"/>
        </w:rPr>
        <w:t>, Head of Italy at Cushman &amp; Wakefield</w:t>
      </w:r>
      <w:r w:rsidRPr="00C54A35">
        <w:rPr>
          <w:rFonts w:asciiTheme="minorHAnsi" w:hAnsiTheme="minorHAnsi" w:cstheme="minorHAnsi"/>
          <w:i/>
          <w:iCs/>
          <w:color w:val="auto"/>
          <w:lang w:val="en-US"/>
        </w:rPr>
        <w:t xml:space="preserve"> </w:t>
      </w:r>
      <w:r w:rsidRPr="00C54A35">
        <w:rPr>
          <w:rFonts w:asciiTheme="minorHAnsi" w:hAnsiTheme="minorHAnsi" w:cstheme="minorHAnsi"/>
          <w:i/>
          <w:iCs/>
          <w:color w:val="auto"/>
          <w:lang w:val="en-US"/>
        </w:rPr>
        <w:t xml:space="preserve">and </w:t>
      </w:r>
      <w:r w:rsidRPr="00C54A35">
        <w:rPr>
          <w:rFonts w:asciiTheme="minorHAnsi" w:hAnsiTheme="minorHAnsi" w:cstheme="minorHAnsi"/>
          <w:b/>
          <w:bCs/>
          <w:i/>
          <w:iCs/>
          <w:color w:val="auto"/>
          <w:lang w:val="en-US"/>
        </w:rPr>
        <w:t>Mirko Baldini</w:t>
      </w:r>
      <w:r w:rsidRPr="00C54A35">
        <w:rPr>
          <w:rFonts w:asciiTheme="minorHAnsi" w:hAnsiTheme="minorHAnsi" w:cstheme="minorHAnsi"/>
          <w:i/>
          <w:iCs/>
          <w:color w:val="auto"/>
          <w:lang w:val="en-US"/>
        </w:rPr>
        <w:t>, CEO of CBRE Italy.</w:t>
      </w:r>
    </w:p>
    <w:p w14:paraId="0B39AF0E" w14:textId="77777777" w:rsidR="00376C1F" w:rsidRPr="00C54A35" w:rsidRDefault="00376C1F" w:rsidP="00C54A35">
      <w:pPr>
        <w:jc w:val="both"/>
        <w:rPr>
          <w:rFonts w:asciiTheme="minorHAnsi" w:hAnsiTheme="minorHAnsi" w:cstheme="minorHAnsi"/>
          <w:color w:val="auto"/>
          <w:lang w:val="en-US"/>
        </w:rPr>
      </w:pPr>
    </w:p>
    <w:p w14:paraId="325B2288"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This session will offer an up-to-date overview of investment dynamics, capital flows and the key trends reshaping the sector in 2026, confirming Italy’s attractiveness for both domestic and international investors.</w:t>
      </w:r>
    </w:p>
    <w:p w14:paraId="7BB30114" w14:textId="77777777" w:rsidR="00376C1F" w:rsidRPr="00C54A35" w:rsidRDefault="00376C1F" w:rsidP="00C54A35">
      <w:pPr>
        <w:jc w:val="both"/>
        <w:rPr>
          <w:rFonts w:asciiTheme="minorHAnsi" w:hAnsiTheme="minorHAnsi" w:cstheme="minorHAnsi"/>
          <w:color w:val="auto"/>
          <w:lang w:val="en-US"/>
        </w:rPr>
      </w:pPr>
    </w:p>
    <w:p w14:paraId="6D48850F" w14:textId="5FAAFAB0"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This will be followed by </w:t>
      </w:r>
      <w:r w:rsidRPr="00C54A35">
        <w:rPr>
          <w:rFonts w:asciiTheme="minorHAnsi" w:hAnsiTheme="minorHAnsi" w:cstheme="minorHAnsi"/>
          <w:b/>
          <w:bCs/>
          <w:color w:val="auto"/>
          <w:lang w:val="en-US"/>
        </w:rPr>
        <w:t>sessions focusing on successful retail strategies</w:t>
      </w:r>
      <w:r w:rsidRPr="00C54A35">
        <w:rPr>
          <w:rFonts w:asciiTheme="minorHAnsi" w:hAnsiTheme="minorHAnsi" w:cstheme="minorHAnsi"/>
          <w:color w:val="auto"/>
          <w:lang w:val="en-US"/>
        </w:rPr>
        <w:t xml:space="preserve">, featuring direct contributions from operators active in the Italian market, including </w:t>
      </w:r>
      <w:proofErr w:type="spellStart"/>
      <w:r w:rsidRPr="00C54A35">
        <w:rPr>
          <w:rFonts w:asciiTheme="minorHAnsi" w:hAnsiTheme="minorHAnsi" w:cstheme="minorHAnsi"/>
          <w:b/>
          <w:bCs/>
          <w:i/>
          <w:iCs/>
          <w:color w:val="auto"/>
          <w:lang w:val="en-US"/>
        </w:rPr>
        <w:t>Khardiata</w:t>
      </w:r>
      <w:proofErr w:type="spellEnd"/>
      <w:r w:rsidRPr="00C54A35">
        <w:rPr>
          <w:rFonts w:asciiTheme="minorHAnsi" w:hAnsiTheme="minorHAnsi" w:cstheme="minorHAnsi"/>
          <w:b/>
          <w:bCs/>
          <w:i/>
          <w:iCs/>
          <w:color w:val="auto"/>
          <w:lang w:val="en-US"/>
        </w:rPr>
        <w:t xml:space="preserve"> Ndoye</w:t>
      </w:r>
      <w:r w:rsidRPr="00C54A35">
        <w:rPr>
          <w:rFonts w:asciiTheme="minorHAnsi" w:hAnsiTheme="minorHAnsi" w:cstheme="minorHAnsi"/>
          <w:i/>
          <w:iCs/>
          <w:color w:val="auto"/>
          <w:lang w:val="en-US"/>
        </w:rPr>
        <w:t xml:space="preserve">, General Manager of </w:t>
      </w:r>
      <w:proofErr w:type="spellStart"/>
      <w:r w:rsidRPr="00C54A35">
        <w:rPr>
          <w:rFonts w:asciiTheme="minorHAnsi" w:hAnsiTheme="minorHAnsi" w:cstheme="minorHAnsi"/>
          <w:i/>
          <w:iCs/>
          <w:color w:val="auto"/>
          <w:lang w:val="en-US"/>
        </w:rPr>
        <w:t>Kiabi</w:t>
      </w:r>
      <w:proofErr w:type="spellEnd"/>
      <w:r w:rsidRPr="00C54A35">
        <w:rPr>
          <w:rFonts w:asciiTheme="minorHAnsi" w:hAnsiTheme="minorHAnsi" w:cstheme="minorHAnsi"/>
          <w:i/>
          <w:iCs/>
          <w:color w:val="auto"/>
          <w:lang w:val="en-US"/>
        </w:rPr>
        <w:t xml:space="preserve"> Italy and </w:t>
      </w:r>
      <w:r w:rsidRPr="00C54A35">
        <w:rPr>
          <w:rFonts w:asciiTheme="minorHAnsi" w:hAnsiTheme="minorHAnsi" w:cstheme="minorHAnsi"/>
          <w:b/>
          <w:bCs/>
          <w:i/>
          <w:iCs/>
          <w:color w:val="auto"/>
          <w:lang w:val="en-US"/>
        </w:rPr>
        <w:t>Nicolas Pellegrini</w:t>
      </w:r>
      <w:r w:rsidRPr="00C54A35">
        <w:rPr>
          <w:rFonts w:asciiTheme="minorHAnsi" w:hAnsiTheme="minorHAnsi" w:cstheme="minorHAnsi"/>
          <w:i/>
          <w:iCs/>
          <w:color w:val="auto"/>
          <w:lang w:val="en-US"/>
        </w:rPr>
        <w:t>, Director of Global Expansion at Adopt Parfum</w:t>
      </w:r>
      <w:r w:rsidRPr="00C54A35">
        <w:rPr>
          <w:rFonts w:asciiTheme="minorHAnsi" w:hAnsiTheme="minorHAnsi" w:cstheme="minorHAnsi"/>
          <w:color w:val="auto"/>
          <w:lang w:val="en-US"/>
        </w:rPr>
        <w:t>. They will share experiences and growth models, with particular attention to evolving consumer behavior and the increasing role of Generation Z.</w:t>
      </w:r>
    </w:p>
    <w:p w14:paraId="12257F7F"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lastRenderedPageBreak/>
        <w:t xml:space="preserve">Customer experience as a strategic lever for differentiating retail destinations, along with advanced partnership models between brands and landlords, will be the focus of the traditional plenary session </w:t>
      </w:r>
      <w:r w:rsidRPr="00C54A35">
        <w:rPr>
          <w:rFonts w:asciiTheme="minorHAnsi" w:hAnsiTheme="minorHAnsi" w:cstheme="minorHAnsi"/>
          <w:b/>
          <w:bCs/>
          <w:color w:val="auto"/>
          <w:lang w:val="en-US"/>
        </w:rPr>
        <w:t>organized by CNCC</w:t>
      </w:r>
      <w:r w:rsidRPr="00C54A35">
        <w:rPr>
          <w:rFonts w:asciiTheme="minorHAnsi" w:hAnsiTheme="minorHAnsi" w:cstheme="minorHAnsi"/>
          <w:color w:val="auto"/>
          <w:lang w:val="en-US"/>
        </w:rPr>
        <w:t xml:space="preserve">. Speakers will include brands such as </w:t>
      </w:r>
      <w:r w:rsidRPr="00C54A35">
        <w:rPr>
          <w:rFonts w:asciiTheme="minorHAnsi" w:hAnsiTheme="minorHAnsi" w:cstheme="minorHAnsi"/>
          <w:i/>
          <w:iCs/>
          <w:color w:val="auto"/>
          <w:lang w:val="en-US"/>
        </w:rPr>
        <w:t xml:space="preserve">LPP Italy, UCI Cinema, Teddy Group and dm </w:t>
      </w:r>
      <w:proofErr w:type="spellStart"/>
      <w:r w:rsidRPr="00C54A35">
        <w:rPr>
          <w:rFonts w:asciiTheme="minorHAnsi" w:hAnsiTheme="minorHAnsi" w:cstheme="minorHAnsi"/>
          <w:i/>
          <w:iCs/>
          <w:color w:val="auto"/>
          <w:lang w:val="en-US"/>
        </w:rPr>
        <w:t>drogerie</w:t>
      </w:r>
      <w:proofErr w:type="spellEnd"/>
      <w:r w:rsidRPr="00C54A35">
        <w:rPr>
          <w:rFonts w:asciiTheme="minorHAnsi" w:hAnsiTheme="minorHAnsi" w:cstheme="minorHAnsi"/>
          <w:i/>
          <w:iCs/>
          <w:color w:val="auto"/>
          <w:lang w:val="en-US"/>
        </w:rPr>
        <w:t xml:space="preserve">, alongside landlords including IGD, </w:t>
      </w:r>
      <w:proofErr w:type="spellStart"/>
      <w:r w:rsidRPr="00C54A35">
        <w:rPr>
          <w:rFonts w:asciiTheme="minorHAnsi" w:hAnsiTheme="minorHAnsi" w:cstheme="minorHAnsi"/>
          <w:i/>
          <w:iCs/>
          <w:color w:val="auto"/>
          <w:lang w:val="en-US"/>
        </w:rPr>
        <w:t>Klépierre</w:t>
      </w:r>
      <w:proofErr w:type="spellEnd"/>
      <w:r w:rsidRPr="00C54A35">
        <w:rPr>
          <w:rFonts w:asciiTheme="minorHAnsi" w:hAnsiTheme="minorHAnsi" w:cstheme="minorHAnsi"/>
          <w:i/>
          <w:iCs/>
          <w:color w:val="auto"/>
          <w:lang w:val="en-US"/>
        </w:rPr>
        <w:t>, Bennet and ECE</w:t>
      </w:r>
      <w:r w:rsidRPr="00C54A35">
        <w:rPr>
          <w:rFonts w:asciiTheme="minorHAnsi" w:hAnsiTheme="minorHAnsi" w:cstheme="minorHAnsi"/>
          <w:color w:val="auto"/>
          <w:lang w:val="en-US"/>
        </w:rPr>
        <w:t>.</w:t>
      </w:r>
    </w:p>
    <w:p w14:paraId="540BD09E" w14:textId="77777777" w:rsidR="00376C1F" w:rsidRPr="00C54A35" w:rsidRDefault="00376C1F" w:rsidP="00C54A35">
      <w:pPr>
        <w:jc w:val="both"/>
        <w:rPr>
          <w:rFonts w:asciiTheme="minorHAnsi" w:hAnsiTheme="minorHAnsi" w:cstheme="minorHAnsi"/>
          <w:color w:val="auto"/>
          <w:lang w:val="en-US"/>
        </w:rPr>
      </w:pPr>
    </w:p>
    <w:p w14:paraId="4398E61B"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Finally, in line with the event’s theme, the </w:t>
      </w:r>
      <w:r w:rsidRPr="00C54A35">
        <w:rPr>
          <w:rFonts w:asciiTheme="minorHAnsi" w:hAnsiTheme="minorHAnsi" w:cstheme="minorHAnsi"/>
          <w:b/>
          <w:bCs/>
          <w:color w:val="auto"/>
          <w:lang w:val="en-US"/>
        </w:rPr>
        <w:t xml:space="preserve">session curated by </w:t>
      </w:r>
      <w:proofErr w:type="spellStart"/>
      <w:r w:rsidRPr="00C54A35">
        <w:rPr>
          <w:rFonts w:asciiTheme="minorHAnsi" w:hAnsiTheme="minorHAnsi" w:cstheme="minorHAnsi"/>
          <w:b/>
          <w:bCs/>
          <w:i/>
          <w:iCs/>
          <w:color w:val="auto"/>
          <w:lang w:val="en-US"/>
        </w:rPr>
        <w:t>Confimprese</w:t>
      </w:r>
      <w:proofErr w:type="spellEnd"/>
      <w:r w:rsidRPr="00C54A35">
        <w:rPr>
          <w:rFonts w:asciiTheme="minorHAnsi" w:hAnsiTheme="minorHAnsi" w:cstheme="minorHAnsi"/>
          <w:color w:val="auto"/>
          <w:lang w:val="en-US"/>
        </w:rPr>
        <w:t xml:space="preserve"> will explore the concept of influence in contemporary retail, analyzing the drivers behind consumer choices and brand positioning strategies.</w:t>
      </w:r>
    </w:p>
    <w:p w14:paraId="6097AC20" w14:textId="77777777" w:rsidR="00376C1F" w:rsidRPr="00C54A35" w:rsidRDefault="00376C1F" w:rsidP="00C54A35">
      <w:pPr>
        <w:jc w:val="both"/>
        <w:rPr>
          <w:rFonts w:asciiTheme="minorHAnsi" w:hAnsiTheme="minorHAnsi" w:cstheme="minorHAnsi"/>
          <w:color w:val="auto"/>
          <w:lang w:val="en-US"/>
        </w:rPr>
      </w:pPr>
    </w:p>
    <w:p w14:paraId="5BC071C6" w14:textId="77777777" w:rsidR="00376C1F" w:rsidRPr="00C54A35" w:rsidRDefault="00376C1F" w:rsidP="00C54A35">
      <w:pPr>
        <w:jc w:val="both"/>
        <w:rPr>
          <w:rFonts w:asciiTheme="minorHAnsi" w:hAnsiTheme="minorHAnsi" w:cstheme="minorHAnsi"/>
          <w:b/>
          <w:bCs/>
          <w:color w:val="00B050"/>
          <w:lang w:val="en-US"/>
        </w:rPr>
      </w:pPr>
      <w:r w:rsidRPr="00C54A35">
        <w:rPr>
          <w:rFonts w:asciiTheme="minorHAnsi" w:hAnsiTheme="minorHAnsi" w:cstheme="minorHAnsi"/>
          <w:b/>
          <w:bCs/>
          <w:color w:val="00B050"/>
          <w:lang w:val="en-US"/>
        </w:rPr>
        <w:t>New formats and networking: valuable connections at the core</w:t>
      </w:r>
    </w:p>
    <w:p w14:paraId="00D99C37"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b/>
          <w:bCs/>
          <w:color w:val="auto"/>
          <w:lang w:val="en-US"/>
        </w:rPr>
        <w:t>MAPIC Italy 2026</w:t>
      </w:r>
      <w:r w:rsidRPr="00C54A35">
        <w:rPr>
          <w:rFonts w:asciiTheme="minorHAnsi" w:hAnsiTheme="minorHAnsi" w:cstheme="minorHAnsi"/>
          <w:color w:val="auto"/>
          <w:lang w:val="en-US"/>
        </w:rPr>
        <w:t xml:space="preserve"> further strengthens its role by introducing and consolidating formats designed to foster strategic meetings and tangible business opportunities.</w:t>
      </w:r>
    </w:p>
    <w:p w14:paraId="3BC55E35" w14:textId="77777777" w:rsidR="00376C1F" w:rsidRPr="00C54A35" w:rsidRDefault="00376C1F" w:rsidP="00C54A35">
      <w:pPr>
        <w:jc w:val="both"/>
        <w:rPr>
          <w:rFonts w:asciiTheme="minorHAnsi" w:hAnsiTheme="minorHAnsi" w:cstheme="minorHAnsi"/>
          <w:color w:val="auto"/>
          <w:lang w:val="en-US"/>
        </w:rPr>
      </w:pPr>
    </w:p>
    <w:p w14:paraId="374A90F2"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Among the main new features, the first edition of the </w:t>
      </w:r>
      <w:r w:rsidRPr="00C54A35">
        <w:rPr>
          <w:rFonts w:asciiTheme="minorHAnsi" w:hAnsiTheme="minorHAnsi" w:cstheme="minorHAnsi"/>
          <w:b/>
          <w:bCs/>
          <w:color w:val="00B050"/>
          <w:u w:val="single"/>
          <w:lang w:val="en-US"/>
        </w:rPr>
        <w:t>Italian Outlet Summit</w:t>
      </w:r>
      <w:r w:rsidRPr="00C54A35">
        <w:rPr>
          <w:rFonts w:asciiTheme="minorHAnsi" w:hAnsiTheme="minorHAnsi" w:cstheme="minorHAnsi"/>
          <w:color w:val="auto"/>
          <w:lang w:val="en-US"/>
        </w:rPr>
        <w:t xml:space="preserve"> will focus on one of the most </w:t>
      </w:r>
      <w:r w:rsidRPr="00C54A35">
        <w:rPr>
          <w:rFonts w:asciiTheme="minorHAnsi" w:hAnsiTheme="minorHAnsi" w:cstheme="minorHAnsi"/>
          <w:b/>
          <w:bCs/>
          <w:color w:val="auto"/>
          <w:lang w:val="en-US"/>
        </w:rPr>
        <w:t>dynamic segments of the European market</w:t>
      </w:r>
      <w:r w:rsidRPr="00C54A35">
        <w:rPr>
          <w:rFonts w:asciiTheme="minorHAnsi" w:hAnsiTheme="minorHAnsi" w:cstheme="minorHAnsi"/>
          <w:color w:val="auto"/>
          <w:lang w:val="en-US"/>
        </w:rPr>
        <w:t xml:space="preserve">, offering insights into trends, development prospects and opportunities for operators. Participants include </w:t>
      </w:r>
      <w:r w:rsidRPr="00C54A35">
        <w:rPr>
          <w:rFonts w:asciiTheme="minorHAnsi" w:hAnsiTheme="minorHAnsi" w:cstheme="minorHAnsi"/>
          <w:b/>
          <w:bCs/>
          <w:i/>
          <w:iCs/>
          <w:color w:val="auto"/>
          <w:lang w:val="en-US"/>
        </w:rPr>
        <w:t>Antoine</w:t>
      </w:r>
      <w:r w:rsidRPr="00C54A35">
        <w:rPr>
          <w:rFonts w:asciiTheme="minorHAnsi" w:hAnsiTheme="minorHAnsi" w:cstheme="minorHAnsi"/>
          <w:i/>
          <w:iCs/>
          <w:color w:val="auto"/>
          <w:lang w:val="en-US"/>
        </w:rPr>
        <w:t xml:space="preserve"> </w:t>
      </w:r>
      <w:r w:rsidRPr="00C54A35">
        <w:rPr>
          <w:rFonts w:asciiTheme="minorHAnsi" w:hAnsiTheme="minorHAnsi" w:cstheme="minorHAnsi"/>
          <w:b/>
          <w:bCs/>
          <w:i/>
          <w:iCs/>
          <w:color w:val="auto"/>
          <w:lang w:val="en-US"/>
        </w:rPr>
        <w:t>Frey</w:t>
      </w:r>
      <w:r w:rsidRPr="00C54A35">
        <w:rPr>
          <w:rFonts w:asciiTheme="minorHAnsi" w:hAnsiTheme="minorHAnsi" w:cstheme="minorHAnsi"/>
          <w:i/>
          <w:iCs/>
          <w:color w:val="auto"/>
          <w:lang w:val="en-US"/>
        </w:rPr>
        <w:t>, CEO of Groupe Frey</w:t>
      </w:r>
      <w:r w:rsidRPr="00C54A35">
        <w:rPr>
          <w:rFonts w:asciiTheme="minorHAnsi" w:hAnsiTheme="minorHAnsi" w:cstheme="minorHAnsi"/>
          <w:color w:val="auto"/>
          <w:lang w:val="en-US"/>
        </w:rPr>
        <w:t>, which has recently entered the Italian market.</w:t>
      </w:r>
    </w:p>
    <w:p w14:paraId="360BCD67" w14:textId="77777777" w:rsidR="00376C1F" w:rsidRPr="00C54A35" w:rsidRDefault="00376C1F" w:rsidP="00C54A35">
      <w:pPr>
        <w:jc w:val="both"/>
        <w:rPr>
          <w:rFonts w:asciiTheme="minorHAnsi" w:hAnsiTheme="minorHAnsi" w:cstheme="minorHAnsi"/>
          <w:color w:val="auto"/>
          <w:lang w:val="en-US"/>
        </w:rPr>
      </w:pPr>
    </w:p>
    <w:p w14:paraId="42A758C6"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b/>
          <w:bCs/>
          <w:color w:val="00B050"/>
          <w:u w:val="single"/>
          <w:lang w:val="en-US"/>
        </w:rPr>
        <w:t>The International Retailers Networking Event</w:t>
      </w:r>
      <w:r w:rsidRPr="00C54A35">
        <w:rPr>
          <w:rFonts w:asciiTheme="minorHAnsi" w:hAnsiTheme="minorHAnsi" w:cstheme="minorHAnsi"/>
          <w:color w:val="auto"/>
          <w:lang w:val="en-US"/>
        </w:rPr>
        <w:t xml:space="preserve"> returns for </w:t>
      </w:r>
      <w:r w:rsidRPr="00C54A35">
        <w:rPr>
          <w:rFonts w:asciiTheme="minorHAnsi" w:hAnsiTheme="minorHAnsi" w:cstheme="minorHAnsi"/>
          <w:b/>
          <w:bCs/>
          <w:color w:val="auto"/>
          <w:lang w:val="en-US"/>
        </w:rPr>
        <w:t>its second edition</w:t>
      </w:r>
      <w:r w:rsidRPr="00C54A35">
        <w:rPr>
          <w:rFonts w:asciiTheme="minorHAnsi" w:hAnsiTheme="minorHAnsi" w:cstheme="minorHAnsi"/>
          <w:color w:val="auto"/>
          <w:lang w:val="en-US"/>
        </w:rPr>
        <w:t xml:space="preserve">, providing an exclusive platform for international brands interested in expanding into Italy to connect with landlords, partners and local operators. Confirmed participants include </w:t>
      </w:r>
      <w:proofErr w:type="spellStart"/>
      <w:r w:rsidRPr="00C54A35">
        <w:rPr>
          <w:rFonts w:asciiTheme="minorHAnsi" w:hAnsiTheme="minorHAnsi" w:cstheme="minorHAnsi"/>
          <w:i/>
          <w:iCs/>
          <w:color w:val="auto"/>
          <w:lang w:val="en-US"/>
        </w:rPr>
        <w:t>Miniso</w:t>
      </w:r>
      <w:proofErr w:type="spellEnd"/>
      <w:r w:rsidRPr="00C54A35">
        <w:rPr>
          <w:rFonts w:asciiTheme="minorHAnsi" w:hAnsiTheme="minorHAnsi" w:cstheme="minorHAnsi"/>
          <w:i/>
          <w:iCs/>
          <w:color w:val="auto"/>
          <w:lang w:val="en-US"/>
        </w:rPr>
        <w:t xml:space="preserve"> (China), Fun Oasis (Saudi Arabia), </w:t>
      </w:r>
      <w:proofErr w:type="spellStart"/>
      <w:r w:rsidRPr="00C54A35">
        <w:rPr>
          <w:rFonts w:asciiTheme="minorHAnsi" w:hAnsiTheme="minorHAnsi" w:cstheme="minorHAnsi"/>
          <w:i/>
          <w:iCs/>
          <w:color w:val="auto"/>
          <w:lang w:val="en-US"/>
        </w:rPr>
        <w:t>HalfPrice</w:t>
      </w:r>
      <w:proofErr w:type="spellEnd"/>
      <w:r w:rsidRPr="00C54A35">
        <w:rPr>
          <w:rFonts w:asciiTheme="minorHAnsi" w:hAnsiTheme="minorHAnsi" w:cstheme="minorHAnsi"/>
          <w:i/>
          <w:iCs/>
          <w:color w:val="auto"/>
          <w:lang w:val="en-US"/>
        </w:rPr>
        <w:t xml:space="preserve"> (Poland), Dr Russo Skin Experts (UK), Adopt Parfum (France), </w:t>
      </w:r>
      <w:proofErr w:type="spellStart"/>
      <w:r w:rsidRPr="00C54A35">
        <w:rPr>
          <w:rFonts w:asciiTheme="minorHAnsi" w:hAnsiTheme="minorHAnsi" w:cstheme="minorHAnsi"/>
          <w:i/>
          <w:iCs/>
          <w:color w:val="auto"/>
          <w:lang w:val="en-US"/>
        </w:rPr>
        <w:t>BattleKart</w:t>
      </w:r>
      <w:proofErr w:type="spellEnd"/>
      <w:r w:rsidRPr="00C54A35">
        <w:rPr>
          <w:rFonts w:asciiTheme="minorHAnsi" w:hAnsiTheme="minorHAnsi" w:cstheme="minorHAnsi"/>
          <w:i/>
          <w:iCs/>
          <w:color w:val="auto"/>
          <w:lang w:val="en-US"/>
        </w:rPr>
        <w:t xml:space="preserve"> (France), Tea Shop (Spain), </w:t>
      </w:r>
      <w:proofErr w:type="spellStart"/>
      <w:r w:rsidRPr="00C54A35">
        <w:rPr>
          <w:rFonts w:asciiTheme="minorHAnsi" w:hAnsiTheme="minorHAnsi" w:cstheme="minorHAnsi"/>
          <w:i/>
          <w:iCs/>
          <w:color w:val="auto"/>
          <w:lang w:val="en-US"/>
        </w:rPr>
        <w:t>O’Tacos</w:t>
      </w:r>
      <w:proofErr w:type="spellEnd"/>
      <w:r w:rsidRPr="00C54A35">
        <w:rPr>
          <w:rFonts w:asciiTheme="minorHAnsi" w:hAnsiTheme="minorHAnsi" w:cstheme="minorHAnsi"/>
          <w:i/>
          <w:iCs/>
          <w:color w:val="auto"/>
          <w:lang w:val="en-US"/>
        </w:rPr>
        <w:t xml:space="preserve"> (France), Tamaris (Germany), IVIRMA (Spain), Gong Cha (Taiwan) and Big Mamma (France).</w:t>
      </w:r>
    </w:p>
    <w:p w14:paraId="4C2E8DA2" w14:textId="77777777" w:rsidR="00376C1F" w:rsidRPr="00C54A35" w:rsidRDefault="00376C1F" w:rsidP="00C54A35">
      <w:pPr>
        <w:jc w:val="both"/>
        <w:rPr>
          <w:rFonts w:asciiTheme="minorHAnsi" w:hAnsiTheme="minorHAnsi" w:cstheme="minorHAnsi"/>
          <w:color w:val="auto"/>
          <w:lang w:val="en-US"/>
        </w:rPr>
      </w:pPr>
    </w:p>
    <w:p w14:paraId="29058676" w14:textId="34828BBE"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Completing the offering, the </w:t>
      </w:r>
      <w:r w:rsidRPr="00C54A35">
        <w:rPr>
          <w:rFonts w:asciiTheme="minorHAnsi" w:hAnsiTheme="minorHAnsi" w:cstheme="minorHAnsi"/>
          <w:b/>
          <w:bCs/>
          <w:color w:val="00B050"/>
          <w:u w:val="single"/>
          <w:lang w:val="en-US"/>
        </w:rPr>
        <w:t>High Street Lunch</w:t>
      </w:r>
      <w:r w:rsidRPr="00C54A35">
        <w:rPr>
          <w:rFonts w:asciiTheme="minorHAnsi" w:hAnsiTheme="minorHAnsi" w:cstheme="minorHAnsi"/>
          <w:color w:val="auto"/>
          <w:lang w:val="en-US"/>
        </w:rPr>
        <w:t xml:space="preserve"> - </w:t>
      </w:r>
      <w:r w:rsidRPr="00C54A35">
        <w:rPr>
          <w:rFonts w:asciiTheme="minorHAnsi" w:hAnsiTheme="minorHAnsi" w:cstheme="minorHAnsi"/>
          <w:color w:val="auto"/>
          <w:lang w:val="en-US"/>
        </w:rPr>
        <w:t xml:space="preserve">organized with the support of </w:t>
      </w:r>
      <w:proofErr w:type="spellStart"/>
      <w:r w:rsidRPr="00C54A35">
        <w:rPr>
          <w:rFonts w:asciiTheme="minorHAnsi" w:hAnsiTheme="minorHAnsi" w:cstheme="minorHAnsi"/>
          <w:color w:val="auto"/>
          <w:lang w:val="en-US"/>
        </w:rPr>
        <w:t>Edares</w:t>
      </w:r>
      <w:proofErr w:type="spellEnd"/>
      <w:r w:rsidRPr="00C54A35">
        <w:rPr>
          <w:rFonts w:asciiTheme="minorHAnsi" w:hAnsiTheme="minorHAnsi" w:cstheme="minorHAnsi"/>
          <w:color w:val="auto"/>
          <w:lang w:val="en-US"/>
        </w:rPr>
        <w:t xml:space="preserve"> and Cushman &amp; Wakefield</w:t>
      </w:r>
      <w:r w:rsidRPr="00C54A35">
        <w:rPr>
          <w:rFonts w:asciiTheme="minorHAnsi" w:hAnsiTheme="minorHAnsi" w:cstheme="minorHAnsi"/>
          <w:color w:val="auto"/>
          <w:lang w:val="en-US"/>
        </w:rPr>
        <w:t xml:space="preserve"> - </w:t>
      </w:r>
      <w:r w:rsidRPr="00C54A35">
        <w:rPr>
          <w:rFonts w:asciiTheme="minorHAnsi" w:hAnsiTheme="minorHAnsi" w:cstheme="minorHAnsi"/>
          <w:color w:val="auto"/>
          <w:lang w:val="en-US"/>
        </w:rPr>
        <w:t xml:space="preserve">will </w:t>
      </w:r>
      <w:r w:rsidRPr="00C54A35">
        <w:rPr>
          <w:rFonts w:asciiTheme="minorHAnsi" w:hAnsiTheme="minorHAnsi" w:cstheme="minorHAnsi"/>
          <w:b/>
          <w:bCs/>
          <w:color w:val="auto"/>
          <w:lang w:val="en-US"/>
        </w:rPr>
        <w:t>bring together brokers, high street specialists and retailers interested in Italy’s leading urban destinations</w:t>
      </w:r>
      <w:r w:rsidRPr="00C54A35">
        <w:rPr>
          <w:rFonts w:asciiTheme="minorHAnsi" w:hAnsiTheme="minorHAnsi" w:cstheme="minorHAnsi"/>
          <w:color w:val="auto"/>
          <w:lang w:val="en-US"/>
        </w:rPr>
        <w:t>, creating a highly qualified environment for dialogue and the development of new business opportunities.</w:t>
      </w:r>
    </w:p>
    <w:p w14:paraId="3B799234" w14:textId="77777777" w:rsidR="00376C1F" w:rsidRPr="00C54A35" w:rsidRDefault="00376C1F" w:rsidP="00C54A35">
      <w:pPr>
        <w:jc w:val="both"/>
        <w:rPr>
          <w:rFonts w:asciiTheme="minorHAnsi" w:hAnsiTheme="minorHAnsi" w:cstheme="minorHAnsi"/>
          <w:color w:val="auto"/>
          <w:lang w:val="en-US"/>
        </w:rPr>
      </w:pPr>
    </w:p>
    <w:p w14:paraId="5404313C" w14:textId="77777777" w:rsidR="00376C1F" w:rsidRPr="00C54A35" w:rsidRDefault="00376C1F" w:rsidP="00C54A35">
      <w:pPr>
        <w:jc w:val="both"/>
        <w:rPr>
          <w:rFonts w:asciiTheme="minorHAnsi" w:hAnsiTheme="minorHAnsi" w:cstheme="minorHAnsi"/>
          <w:b/>
          <w:bCs/>
          <w:color w:val="auto"/>
          <w:lang w:val="en-US"/>
        </w:rPr>
      </w:pPr>
      <w:r w:rsidRPr="00C54A35">
        <w:rPr>
          <w:rFonts w:asciiTheme="minorHAnsi" w:hAnsiTheme="minorHAnsi" w:cstheme="minorHAnsi"/>
          <w:b/>
          <w:bCs/>
          <w:color w:val="00B050"/>
          <w:lang w:val="en-US"/>
        </w:rPr>
        <w:t>Spotlight on innovation and emerging brands</w:t>
      </w:r>
    </w:p>
    <w:p w14:paraId="3FE1B8DE" w14:textId="77777777" w:rsidR="00376C1F" w:rsidRPr="00C54A35" w:rsidRDefault="00376C1F" w:rsidP="00C54A35">
      <w:pPr>
        <w:jc w:val="both"/>
        <w:rPr>
          <w:rFonts w:asciiTheme="minorHAnsi" w:hAnsiTheme="minorHAnsi" w:cstheme="minorHAnsi"/>
          <w:color w:val="auto"/>
        </w:rPr>
      </w:pPr>
      <w:r w:rsidRPr="00C54A35">
        <w:rPr>
          <w:rFonts w:asciiTheme="minorHAnsi" w:hAnsiTheme="minorHAnsi" w:cstheme="minorHAnsi"/>
          <w:color w:val="auto"/>
          <w:lang w:val="en-US"/>
        </w:rPr>
        <w:t xml:space="preserve">The program will include </w:t>
      </w:r>
      <w:r w:rsidRPr="00C54A35">
        <w:rPr>
          <w:rFonts w:asciiTheme="minorHAnsi" w:hAnsiTheme="minorHAnsi" w:cstheme="minorHAnsi"/>
          <w:b/>
          <w:bCs/>
          <w:color w:val="auto"/>
          <w:lang w:val="en-US"/>
        </w:rPr>
        <w:t>several pitching sessions</w:t>
      </w:r>
      <w:r w:rsidRPr="00C54A35">
        <w:rPr>
          <w:rFonts w:asciiTheme="minorHAnsi" w:hAnsiTheme="minorHAnsi" w:cstheme="minorHAnsi"/>
          <w:color w:val="auto"/>
          <w:lang w:val="en-US"/>
        </w:rPr>
        <w:t xml:space="preserve"> dedicated to both expanding international brands and emerging Italian companies, representing a new generation of retail concepts capable of combining identity, innovation and scalability. </w:t>
      </w:r>
      <w:proofErr w:type="spellStart"/>
      <w:r w:rsidRPr="00C54A35">
        <w:rPr>
          <w:rFonts w:asciiTheme="minorHAnsi" w:hAnsiTheme="minorHAnsi" w:cstheme="minorHAnsi"/>
          <w:color w:val="auto"/>
        </w:rPr>
        <w:t>These</w:t>
      </w:r>
      <w:proofErr w:type="spellEnd"/>
      <w:r w:rsidRPr="00C54A35">
        <w:rPr>
          <w:rFonts w:asciiTheme="minorHAnsi" w:hAnsiTheme="minorHAnsi" w:cstheme="minorHAnsi"/>
          <w:color w:val="auto"/>
        </w:rPr>
        <w:t xml:space="preserve"> include:</w:t>
      </w:r>
    </w:p>
    <w:p w14:paraId="517DEFF8" w14:textId="77777777" w:rsidR="00376C1F" w:rsidRPr="00C54A35" w:rsidRDefault="00376C1F" w:rsidP="00C54A35">
      <w:pPr>
        <w:numPr>
          <w:ilvl w:val="0"/>
          <w:numId w:val="39"/>
        </w:numPr>
        <w:jc w:val="both"/>
        <w:rPr>
          <w:rFonts w:asciiTheme="minorHAnsi" w:hAnsiTheme="minorHAnsi" w:cstheme="minorHAnsi"/>
          <w:color w:val="auto"/>
          <w:lang w:val="en-US"/>
        </w:rPr>
      </w:pPr>
      <w:r w:rsidRPr="00C54A35">
        <w:rPr>
          <w:rFonts w:asciiTheme="minorHAnsi" w:hAnsiTheme="minorHAnsi" w:cstheme="minorHAnsi"/>
          <w:b/>
          <w:bCs/>
          <w:color w:val="auto"/>
          <w:lang w:val="en-US"/>
        </w:rPr>
        <w:t xml:space="preserve">Open </w:t>
      </w:r>
      <w:proofErr w:type="spellStart"/>
      <w:r w:rsidRPr="00C54A35">
        <w:rPr>
          <w:rFonts w:asciiTheme="minorHAnsi" w:hAnsiTheme="minorHAnsi" w:cstheme="minorHAnsi"/>
          <w:b/>
          <w:bCs/>
          <w:color w:val="auto"/>
          <w:lang w:val="en-US"/>
        </w:rPr>
        <w:t>Baladin</w:t>
      </w:r>
      <w:proofErr w:type="spellEnd"/>
      <w:r w:rsidRPr="00C54A35">
        <w:rPr>
          <w:rFonts w:asciiTheme="minorHAnsi" w:hAnsiTheme="minorHAnsi" w:cstheme="minorHAnsi"/>
          <w:color w:val="auto"/>
          <w:lang w:val="en-US"/>
        </w:rPr>
        <w:t xml:space="preserve">: a craft brewery and gourmet restaurant founded in Piedmont, producing its own beer and standing out for its blend of brewing culture, quality cuisine and contemporary format. </w:t>
      </w:r>
    </w:p>
    <w:p w14:paraId="676BD655" w14:textId="77777777" w:rsidR="00376C1F" w:rsidRPr="00C54A35" w:rsidRDefault="00376C1F" w:rsidP="00C54A35">
      <w:pPr>
        <w:numPr>
          <w:ilvl w:val="0"/>
          <w:numId w:val="39"/>
        </w:numPr>
        <w:jc w:val="both"/>
        <w:rPr>
          <w:rFonts w:asciiTheme="minorHAnsi" w:hAnsiTheme="minorHAnsi" w:cstheme="minorHAnsi"/>
          <w:color w:val="auto"/>
          <w:lang w:val="en-US"/>
        </w:rPr>
      </w:pPr>
      <w:r w:rsidRPr="00C54A35">
        <w:rPr>
          <w:rFonts w:asciiTheme="minorHAnsi" w:hAnsiTheme="minorHAnsi" w:cstheme="minorHAnsi"/>
          <w:b/>
          <w:bCs/>
          <w:color w:val="auto"/>
          <w:lang w:val="en-US"/>
        </w:rPr>
        <w:t xml:space="preserve">Maria di </w:t>
      </w:r>
      <w:proofErr w:type="spellStart"/>
      <w:r w:rsidRPr="00C54A35">
        <w:rPr>
          <w:rFonts w:asciiTheme="minorHAnsi" w:hAnsiTheme="minorHAnsi" w:cstheme="minorHAnsi"/>
          <w:b/>
          <w:bCs/>
          <w:color w:val="auto"/>
          <w:lang w:val="en-US"/>
        </w:rPr>
        <w:t>Ripabianca</w:t>
      </w:r>
      <w:proofErr w:type="spellEnd"/>
      <w:r w:rsidRPr="00C54A35">
        <w:rPr>
          <w:rFonts w:asciiTheme="minorHAnsi" w:hAnsiTheme="minorHAnsi" w:cstheme="minorHAnsi"/>
          <w:color w:val="auto"/>
          <w:lang w:val="en-US"/>
        </w:rPr>
        <w:t xml:space="preserve">: a women’s footwear brand rooted in Emilia-Romagna, specializing in Made in Italy shoes that combine contemporary design, comfort and artisanal quality. </w:t>
      </w:r>
    </w:p>
    <w:p w14:paraId="2F0A6188" w14:textId="77777777" w:rsidR="00376C1F" w:rsidRPr="00C54A35" w:rsidRDefault="00376C1F" w:rsidP="00C54A35">
      <w:pPr>
        <w:numPr>
          <w:ilvl w:val="0"/>
          <w:numId w:val="39"/>
        </w:numPr>
        <w:jc w:val="both"/>
        <w:rPr>
          <w:rFonts w:asciiTheme="minorHAnsi" w:hAnsiTheme="minorHAnsi" w:cstheme="minorHAnsi"/>
          <w:color w:val="auto"/>
          <w:lang w:val="en-US"/>
        </w:rPr>
      </w:pPr>
      <w:r w:rsidRPr="00C54A35">
        <w:rPr>
          <w:rFonts w:asciiTheme="minorHAnsi" w:hAnsiTheme="minorHAnsi" w:cstheme="minorHAnsi"/>
          <w:b/>
          <w:bCs/>
          <w:color w:val="auto"/>
          <w:lang w:val="en-US"/>
        </w:rPr>
        <w:t>Maison Bloom</w:t>
      </w:r>
      <w:r w:rsidRPr="00C54A35">
        <w:rPr>
          <w:rFonts w:asciiTheme="minorHAnsi" w:hAnsiTheme="minorHAnsi" w:cstheme="minorHAnsi"/>
          <w:color w:val="auto"/>
          <w:lang w:val="en-US"/>
        </w:rPr>
        <w:t xml:space="preserve">: a premium nursery school based in Milan, distinguished by a modern educational approach and design-led environments focused on children’s well-being. </w:t>
      </w:r>
    </w:p>
    <w:p w14:paraId="3C4C7267" w14:textId="77777777" w:rsidR="00376C1F" w:rsidRPr="00C54A35" w:rsidRDefault="00376C1F" w:rsidP="00C54A35">
      <w:pPr>
        <w:numPr>
          <w:ilvl w:val="0"/>
          <w:numId w:val="39"/>
        </w:numPr>
        <w:jc w:val="both"/>
        <w:rPr>
          <w:rFonts w:asciiTheme="minorHAnsi" w:hAnsiTheme="minorHAnsi" w:cstheme="minorHAnsi"/>
          <w:color w:val="auto"/>
          <w:lang w:val="en-US"/>
        </w:rPr>
      </w:pPr>
      <w:r w:rsidRPr="00C54A35">
        <w:rPr>
          <w:rFonts w:asciiTheme="minorHAnsi" w:hAnsiTheme="minorHAnsi" w:cstheme="minorHAnsi"/>
          <w:b/>
          <w:bCs/>
          <w:color w:val="auto"/>
          <w:lang w:val="en-US"/>
        </w:rPr>
        <w:t>Donburi House</w:t>
      </w:r>
      <w:r w:rsidRPr="00C54A35">
        <w:rPr>
          <w:rFonts w:asciiTheme="minorHAnsi" w:hAnsiTheme="minorHAnsi" w:cstheme="minorHAnsi"/>
          <w:color w:val="auto"/>
          <w:lang w:val="en-US"/>
        </w:rPr>
        <w:t xml:space="preserve">: a Piedmont-based food concept inspired by Japanese cuisine, focused on donburi and featuring an urban fast-casual format with high-quality ingredients. </w:t>
      </w:r>
    </w:p>
    <w:p w14:paraId="5BCDA4A5" w14:textId="77777777" w:rsidR="00376C1F" w:rsidRPr="00C54A35" w:rsidRDefault="00376C1F" w:rsidP="00C54A35">
      <w:pPr>
        <w:numPr>
          <w:ilvl w:val="0"/>
          <w:numId w:val="39"/>
        </w:numPr>
        <w:jc w:val="both"/>
        <w:rPr>
          <w:rFonts w:asciiTheme="minorHAnsi" w:hAnsiTheme="minorHAnsi" w:cstheme="minorHAnsi"/>
          <w:color w:val="auto"/>
          <w:lang w:val="en-US"/>
        </w:rPr>
      </w:pPr>
      <w:r w:rsidRPr="00C54A35">
        <w:rPr>
          <w:rFonts w:asciiTheme="minorHAnsi" w:hAnsiTheme="minorHAnsi" w:cstheme="minorHAnsi"/>
          <w:b/>
          <w:bCs/>
          <w:color w:val="auto"/>
          <w:lang w:val="en-US"/>
        </w:rPr>
        <w:lastRenderedPageBreak/>
        <w:t>Caffè Carraro</w:t>
      </w:r>
      <w:r w:rsidRPr="00C54A35">
        <w:rPr>
          <w:rFonts w:asciiTheme="minorHAnsi" w:hAnsiTheme="minorHAnsi" w:cstheme="minorHAnsi"/>
          <w:color w:val="auto"/>
          <w:lang w:val="en-US"/>
        </w:rPr>
        <w:t xml:space="preserve">: a historic coffee roastery from Veneto, specializing in high-quality blends and recognized for balancing tradition and innovation in the espresso world, now developing its own café format. </w:t>
      </w:r>
    </w:p>
    <w:p w14:paraId="7B3235DD" w14:textId="31907E24" w:rsidR="00376C1F" w:rsidRPr="00C54A35" w:rsidRDefault="00376C1F" w:rsidP="00C54A35">
      <w:pPr>
        <w:numPr>
          <w:ilvl w:val="0"/>
          <w:numId w:val="39"/>
        </w:numPr>
        <w:jc w:val="both"/>
        <w:rPr>
          <w:rFonts w:asciiTheme="minorHAnsi" w:hAnsiTheme="minorHAnsi" w:cstheme="minorHAnsi"/>
          <w:color w:val="auto"/>
          <w:lang w:val="en-US"/>
        </w:rPr>
      </w:pPr>
      <w:proofErr w:type="spellStart"/>
      <w:r w:rsidRPr="00C54A35">
        <w:rPr>
          <w:rFonts w:asciiTheme="minorHAnsi" w:hAnsiTheme="minorHAnsi" w:cstheme="minorHAnsi"/>
          <w:b/>
          <w:bCs/>
          <w:color w:val="auto"/>
          <w:lang w:val="en-US"/>
        </w:rPr>
        <w:t>Mària</w:t>
      </w:r>
      <w:proofErr w:type="spellEnd"/>
      <w:r w:rsidRPr="00C54A35">
        <w:rPr>
          <w:rFonts w:asciiTheme="minorHAnsi" w:hAnsiTheme="minorHAnsi" w:cstheme="minorHAnsi"/>
          <w:b/>
          <w:bCs/>
          <w:color w:val="auto"/>
          <w:lang w:val="en-US"/>
        </w:rPr>
        <w:t xml:space="preserve"> </w:t>
      </w:r>
      <w:r w:rsidR="00C54A35" w:rsidRPr="00C54A35">
        <w:rPr>
          <w:rFonts w:asciiTheme="minorHAnsi" w:hAnsiTheme="minorHAnsi" w:cstheme="minorHAnsi"/>
          <w:b/>
          <w:bCs/>
          <w:color w:val="auto"/>
          <w:lang w:val="en-US"/>
        </w:rPr>
        <w:t>-</w:t>
      </w:r>
      <w:r w:rsidRPr="00C54A35">
        <w:rPr>
          <w:rFonts w:asciiTheme="minorHAnsi" w:hAnsiTheme="minorHAnsi" w:cstheme="minorHAnsi"/>
          <w:b/>
          <w:bCs/>
          <w:color w:val="auto"/>
          <w:lang w:val="en-US"/>
        </w:rPr>
        <w:t xml:space="preserve"> Il mare fritto ad aria</w:t>
      </w:r>
      <w:r w:rsidRPr="00C54A35">
        <w:rPr>
          <w:rFonts w:asciiTheme="minorHAnsi" w:hAnsiTheme="minorHAnsi" w:cstheme="minorHAnsi"/>
          <w:color w:val="auto"/>
          <w:lang w:val="en-US"/>
        </w:rPr>
        <w:t xml:space="preserve">: a street food concept from Southern Italy dedicated to air-fried seafood, offering a lighter, more contemporary alternative to traditional frying. </w:t>
      </w:r>
    </w:p>
    <w:p w14:paraId="5EB5CE31" w14:textId="77777777" w:rsidR="00376C1F" w:rsidRPr="00C54A35" w:rsidRDefault="00376C1F" w:rsidP="00C54A35">
      <w:pPr>
        <w:ind w:left="720"/>
        <w:jc w:val="both"/>
        <w:rPr>
          <w:rFonts w:asciiTheme="minorHAnsi" w:hAnsiTheme="minorHAnsi" w:cstheme="minorHAnsi"/>
          <w:color w:val="auto"/>
          <w:lang w:val="en-US"/>
        </w:rPr>
      </w:pPr>
    </w:p>
    <w:p w14:paraId="50495D04"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Significant attention will also be given to </w:t>
      </w:r>
      <w:r w:rsidRPr="00C54A35">
        <w:rPr>
          <w:rFonts w:asciiTheme="minorHAnsi" w:hAnsiTheme="minorHAnsi" w:cstheme="minorHAnsi"/>
          <w:b/>
          <w:bCs/>
          <w:color w:val="auto"/>
          <w:lang w:val="en-US"/>
        </w:rPr>
        <w:t>innovation and sustainability</w:t>
      </w:r>
      <w:r w:rsidRPr="00C54A35">
        <w:rPr>
          <w:rFonts w:asciiTheme="minorHAnsi" w:hAnsiTheme="minorHAnsi" w:cstheme="minorHAnsi"/>
          <w:color w:val="auto"/>
          <w:lang w:val="en-US"/>
        </w:rPr>
        <w:t>, with sessions focused on the most advanced solutions to improve the performance of retail spaces and destinations in a landscape increasingly influenced by technology, artificial intelligence and new consumption models.</w:t>
      </w:r>
    </w:p>
    <w:p w14:paraId="328DA4D5" w14:textId="77777777" w:rsidR="00376C1F" w:rsidRPr="00C54A35" w:rsidRDefault="00376C1F" w:rsidP="00C54A35">
      <w:pPr>
        <w:jc w:val="both"/>
        <w:rPr>
          <w:rFonts w:asciiTheme="minorHAnsi" w:hAnsiTheme="minorHAnsi" w:cstheme="minorHAnsi"/>
          <w:color w:val="auto"/>
          <w:lang w:val="en-US"/>
        </w:rPr>
      </w:pPr>
    </w:p>
    <w:p w14:paraId="29823480" w14:textId="77777777" w:rsidR="00376C1F" w:rsidRPr="00C54A35" w:rsidRDefault="00376C1F" w:rsidP="00C54A35">
      <w:pPr>
        <w:jc w:val="both"/>
        <w:rPr>
          <w:rFonts w:asciiTheme="minorHAnsi" w:hAnsiTheme="minorHAnsi" w:cstheme="minorHAnsi"/>
          <w:b/>
          <w:bCs/>
          <w:color w:val="00B050"/>
          <w:lang w:val="en-US"/>
        </w:rPr>
      </w:pPr>
      <w:r w:rsidRPr="00C54A35">
        <w:rPr>
          <w:rFonts w:asciiTheme="minorHAnsi" w:hAnsiTheme="minorHAnsi" w:cstheme="minorHAnsi"/>
          <w:b/>
          <w:bCs/>
          <w:color w:val="00B050"/>
          <w:lang w:val="en-US"/>
        </w:rPr>
        <w:t>An edition to celebrate together</w:t>
      </w:r>
    </w:p>
    <w:p w14:paraId="0324E85F" w14:textId="77777777"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 xml:space="preserve">The 2026 edition of MAPIC Italy marks an </w:t>
      </w:r>
      <w:r w:rsidRPr="00C54A35">
        <w:rPr>
          <w:rFonts w:asciiTheme="minorHAnsi" w:hAnsiTheme="minorHAnsi" w:cstheme="minorHAnsi"/>
          <w:b/>
          <w:bCs/>
          <w:color w:val="auto"/>
          <w:lang w:val="en-US"/>
        </w:rPr>
        <w:t>important milestone</w:t>
      </w:r>
      <w:r w:rsidRPr="00C54A35">
        <w:rPr>
          <w:rFonts w:asciiTheme="minorHAnsi" w:hAnsiTheme="minorHAnsi" w:cstheme="minorHAnsi"/>
          <w:color w:val="auto"/>
          <w:lang w:val="en-US"/>
        </w:rPr>
        <w:t xml:space="preserve"> for the commercial real estate market in Italy, which continues to demonstrate strength and dynamism. Welcoming </w:t>
      </w:r>
      <w:proofErr w:type="spellStart"/>
      <w:r w:rsidRPr="00C54A35">
        <w:rPr>
          <w:rFonts w:asciiTheme="minorHAnsi" w:hAnsiTheme="minorHAnsi" w:cstheme="minorHAnsi"/>
          <w:b/>
          <w:bCs/>
          <w:color w:val="auto"/>
          <w:lang w:val="en-US"/>
        </w:rPr>
        <w:t>Svicom</w:t>
      </w:r>
      <w:proofErr w:type="spellEnd"/>
      <w:r w:rsidRPr="00C54A35">
        <w:rPr>
          <w:rFonts w:asciiTheme="minorHAnsi" w:hAnsiTheme="minorHAnsi" w:cstheme="minorHAnsi"/>
          <w:color w:val="auto"/>
          <w:lang w:val="en-US"/>
        </w:rPr>
        <w:t xml:space="preserve">, a leading </w:t>
      </w:r>
      <w:proofErr w:type="spellStart"/>
      <w:r w:rsidRPr="00C54A35">
        <w:rPr>
          <w:rFonts w:asciiTheme="minorHAnsi" w:hAnsiTheme="minorHAnsi" w:cstheme="minorHAnsi"/>
          <w:color w:val="auto"/>
          <w:lang w:val="en-US"/>
        </w:rPr>
        <w:t>proptech</w:t>
      </w:r>
      <w:proofErr w:type="spellEnd"/>
      <w:r w:rsidRPr="00C54A35">
        <w:rPr>
          <w:rFonts w:asciiTheme="minorHAnsi" w:hAnsiTheme="minorHAnsi" w:cstheme="minorHAnsi"/>
          <w:color w:val="auto"/>
          <w:lang w:val="en-US"/>
        </w:rPr>
        <w:t xml:space="preserve"> company, </w:t>
      </w:r>
      <w:r w:rsidRPr="00C54A35">
        <w:rPr>
          <w:rFonts w:asciiTheme="minorHAnsi" w:hAnsiTheme="minorHAnsi" w:cstheme="minorHAnsi"/>
          <w:b/>
          <w:bCs/>
          <w:color w:val="auto"/>
          <w:lang w:val="en-US"/>
        </w:rPr>
        <w:t xml:space="preserve">as Global Sponsor on the occasion of its 30th anniversary </w:t>
      </w:r>
      <w:r w:rsidRPr="00C54A35">
        <w:rPr>
          <w:rFonts w:asciiTheme="minorHAnsi" w:hAnsiTheme="minorHAnsi" w:cstheme="minorHAnsi"/>
          <w:color w:val="auto"/>
          <w:lang w:val="en-US"/>
        </w:rPr>
        <w:t>highlights its long-standing journey to becoming a leading service provider in Italy across the real estate services sector, starting with the retail asset class, and its consistent presence at MAPIC and MAPIC Italy.</w:t>
      </w:r>
    </w:p>
    <w:p w14:paraId="659F8D06" w14:textId="77777777" w:rsidR="00376C1F" w:rsidRPr="00C54A35" w:rsidRDefault="00376C1F" w:rsidP="00C54A35">
      <w:pPr>
        <w:jc w:val="both"/>
        <w:rPr>
          <w:rFonts w:asciiTheme="minorHAnsi" w:hAnsiTheme="minorHAnsi" w:cstheme="minorHAnsi"/>
          <w:color w:val="auto"/>
          <w:lang w:val="en-US"/>
        </w:rPr>
      </w:pPr>
    </w:p>
    <w:p w14:paraId="39F33E22" w14:textId="09B8F2DF" w:rsidR="00376C1F" w:rsidRPr="00C54A35" w:rsidRDefault="00376C1F" w:rsidP="00C54A35">
      <w:pPr>
        <w:jc w:val="both"/>
        <w:rPr>
          <w:rFonts w:asciiTheme="minorHAnsi" w:hAnsiTheme="minorHAnsi" w:cstheme="minorHAnsi"/>
          <w:b/>
          <w:bCs/>
          <w:color w:val="00B050"/>
          <w:lang w:val="en-US"/>
        </w:rPr>
      </w:pPr>
      <w:r w:rsidRPr="00C54A35">
        <w:rPr>
          <w:rFonts w:asciiTheme="minorHAnsi" w:hAnsiTheme="minorHAnsi" w:cstheme="minorHAnsi"/>
          <w:color w:val="auto"/>
          <w:lang w:val="en-US"/>
        </w:rPr>
        <w:t>“</w:t>
      </w:r>
      <w:r w:rsidRPr="00C54A35">
        <w:rPr>
          <w:rFonts w:asciiTheme="minorHAnsi" w:hAnsiTheme="minorHAnsi" w:cstheme="minorHAnsi"/>
          <w:i/>
          <w:iCs/>
          <w:color w:val="auto"/>
          <w:lang w:val="en-US"/>
        </w:rPr>
        <w:t>In a market where selectivity drives every decision, the value of a platform like MAPIC Italy lies in the quality of the connections it creates. This year, we wanted a program that goes beyond analysis, bringing the right people to the same table</w:t>
      </w:r>
      <w:r w:rsidR="00C54A35">
        <w:rPr>
          <w:rFonts w:asciiTheme="minorHAnsi" w:hAnsiTheme="minorHAnsi" w:cstheme="minorHAnsi"/>
          <w:i/>
          <w:iCs/>
          <w:color w:val="auto"/>
          <w:lang w:val="en-US"/>
        </w:rPr>
        <w:t xml:space="preserve"> - </w:t>
      </w:r>
      <w:r w:rsidRPr="00C54A35">
        <w:rPr>
          <w:rFonts w:asciiTheme="minorHAnsi" w:hAnsiTheme="minorHAnsi" w:cstheme="minorHAnsi"/>
          <w:i/>
          <w:iCs/>
          <w:color w:val="auto"/>
          <w:lang w:val="en-US"/>
        </w:rPr>
        <w:t>from the leaders of major advisory firms to emerging brands reshaping Italian retail, and international operators looking at Italy as a strategic market</w:t>
      </w:r>
      <w:r w:rsidRPr="00C54A35">
        <w:rPr>
          <w:rFonts w:asciiTheme="minorHAnsi" w:hAnsiTheme="minorHAnsi" w:cstheme="minorHAnsi"/>
          <w:color w:val="auto"/>
          <w:lang w:val="en-US"/>
        </w:rPr>
        <w:t xml:space="preserve">” </w:t>
      </w:r>
      <w:r w:rsidRPr="00C54A35">
        <w:rPr>
          <w:rFonts w:asciiTheme="minorHAnsi" w:hAnsiTheme="minorHAnsi" w:cstheme="minorHAnsi"/>
          <w:b/>
          <w:bCs/>
          <w:color w:val="00B050"/>
          <w:lang w:val="en-US"/>
        </w:rPr>
        <w:t>commented Francesco Pupillo, MAPIC Director.</w:t>
      </w:r>
    </w:p>
    <w:p w14:paraId="7C1098ED" w14:textId="77777777" w:rsidR="00376C1F" w:rsidRPr="00C54A35" w:rsidRDefault="00376C1F" w:rsidP="00C54A35">
      <w:pPr>
        <w:jc w:val="both"/>
        <w:rPr>
          <w:rFonts w:asciiTheme="minorHAnsi" w:hAnsiTheme="minorHAnsi" w:cstheme="minorHAnsi"/>
          <w:color w:val="auto"/>
          <w:lang w:val="en-US"/>
        </w:rPr>
      </w:pPr>
    </w:p>
    <w:p w14:paraId="3DE66672" w14:textId="027FF85D" w:rsidR="00376C1F" w:rsidRPr="00C54A35" w:rsidRDefault="00376C1F" w:rsidP="00C54A35">
      <w:pPr>
        <w:rPr>
          <w:rFonts w:asciiTheme="minorHAnsi" w:hAnsiTheme="minorHAnsi" w:cstheme="minorHAnsi"/>
          <w:color w:val="auto"/>
          <w:lang w:val="en-US"/>
        </w:rPr>
      </w:pPr>
      <w:r w:rsidRPr="00C54A35">
        <w:rPr>
          <w:rFonts w:asciiTheme="minorHAnsi" w:hAnsiTheme="minorHAnsi" w:cstheme="minorHAnsi"/>
          <w:color w:val="auto"/>
          <w:lang w:val="en-US"/>
        </w:rPr>
        <w:t xml:space="preserve">For more information, please visit </w:t>
      </w:r>
      <w:hyperlink r:id="rId12" w:history="1">
        <w:r w:rsidRPr="00C54A35">
          <w:rPr>
            <w:rStyle w:val="Collegamentoipertestuale"/>
            <w:rFonts w:asciiTheme="minorHAnsi" w:hAnsiTheme="minorHAnsi" w:cstheme="minorHAnsi"/>
            <w:lang w:val="en-US"/>
          </w:rPr>
          <w:t>mapic-italy.it</w:t>
        </w:r>
      </w:hyperlink>
      <w:r w:rsidR="00C54A35" w:rsidRPr="00C54A35">
        <w:rPr>
          <w:rFonts w:asciiTheme="minorHAnsi" w:hAnsiTheme="minorHAnsi" w:cstheme="minorHAnsi"/>
          <w:color w:val="auto"/>
          <w:lang w:val="en-US"/>
        </w:rPr>
        <w:t xml:space="preserve"> </w:t>
      </w:r>
    </w:p>
    <w:p w14:paraId="321D8A0C" w14:textId="76AB57E0" w:rsidR="00376C1F" w:rsidRPr="00C54A35" w:rsidRDefault="00376C1F" w:rsidP="00C54A35">
      <w:pPr>
        <w:rPr>
          <w:rFonts w:asciiTheme="minorHAnsi" w:hAnsiTheme="minorHAnsi" w:cstheme="minorHAnsi"/>
          <w:color w:val="auto"/>
          <w:lang w:val="en-US"/>
        </w:rPr>
      </w:pPr>
      <w:r w:rsidRPr="00C54A35">
        <w:rPr>
          <w:rFonts w:asciiTheme="minorHAnsi" w:hAnsiTheme="minorHAnsi" w:cstheme="minorHAnsi"/>
          <w:color w:val="auto"/>
          <w:lang w:val="en-US"/>
        </w:rPr>
        <w:t xml:space="preserve">Full program available here: </w:t>
      </w:r>
      <w:hyperlink r:id="rId13" w:history="1">
        <w:r w:rsidRPr="00C54A35">
          <w:rPr>
            <w:rStyle w:val="Collegamentoipertestuale"/>
            <w:rFonts w:asciiTheme="minorHAnsi" w:hAnsiTheme="minorHAnsi" w:cstheme="minorHAnsi"/>
            <w:lang w:val="en-US"/>
          </w:rPr>
          <w:t>MAPIC Italy – Program 2026</w:t>
        </w:r>
      </w:hyperlink>
      <w:r w:rsidRPr="00C54A35">
        <w:rPr>
          <w:rFonts w:asciiTheme="minorHAnsi" w:hAnsiTheme="minorHAnsi" w:cstheme="minorHAnsi"/>
          <w:color w:val="auto"/>
          <w:lang w:val="en-US"/>
        </w:rPr>
        <w:t>*</w:t>
      </w:r>
      <w:r w:rsidRPr="00C54A35">
        <w:rPr>
          <w:rFonts w:asciiTheme="minorHAnsi" w:hAnsiTheme="minorHAnsi" w:cstheme="minorHAnsi"/>
          <w:color w:val="auto"/>
          <w:lang w:val="en-US"/>
        </w:rPr>
        <w:br/>
      </w:r>
    </w:p>
    <w:p w14:paraId="6A8316FD" w14:textId="2EA2AEED" w:rsidR="00376C1F" w:rsidRPr="00C54A35" w:rsidRDefault="00376C1F" w:rsidP="00C54A35">
      <w:pPr>
        <w:jc w:val="both"/>
        <w:rPr>
          <w:rFonts w:asciiTheme="minorHAnsi" w:hAnsiTheme="minorHAnsi" w:cstheme="minorHAnsi"/>
          <w:color w:val="auto"/>
          <w:lang w:val="en-US"/>
        </w:rPr>
      </w:pPr>
      <w:r w:rsidRPr="00C54A35">
        <w:rPr>
          <w:rFonts w:asciiTheme="minorHAnsi" w:hAnsiTheme="minorHAnsi" w:cstheme="minorHAnsi"/>
          <w:color w:val="auto"/>
          <w:lang w:val="en-US"/>
        </w:rPr>
        <w:t>*Program subject to change and updates</w:t>
      </w:r>
    </w:p>
    <w:p w14:paraId="58EA4695" w14:textId="77777777" w:rsidR="00376C1F" w:rsidRPr="00C54A35" w:rsidRDefault="00376C1F" w:rsidP="00376C1F">
      <w:pPr>
        <w:jc w:val="both"/>
        <w:rPr>
          <w:rFonts w:asciiTheme="minorHAnsi" w:hAnsiTheme="minorHAnsi" w:cstheme="minorHAnsi"/>
          <w:color w:val="auto"/>
          <w:sz w:val="16"/>
          <w:szCs w:val="16"/>
          <w:lang w:val="en-US"/>
        </w:rPr>
      </w:pPr>
    </w:p>
    <w:p w14:paraId="79F13487" w14:textId="2628FDA8" w:rsidR="00C54A35" w:rsidRPr="00C54A35" w:rsidRDefault="00C54A35" w:rsidP="00C54A35">
      <w:pPr>
        <w:rPr>
          <w:rFonts w:asciiTheme="minorHAnsi" w:hAnsiTheme="minorHAnsi" w:cstheme="minorHAnsi"/>
          <w:color w:val="auto"/>
          <w:sz w:val="16"/>
          <w:szCs w:val="16"/>
          <w:lang w:val="en-US"/>
        </w:rPr>
      </w:pPr>
      <w:r w:rsidRPr="00C54A35">
        <w:rPr>
          <w:rFonts w:asciiTheme="minorHAnsi" w:hAnsiTheme="minorHAnsi" w:cstheme="minorHAnsi"/>
          <w:color w:val="auto"/>
          <w:sz w:val="16"/>
          <w:szCs w:val="16"/>
          <w:lang w:val="en-US"/>
        </w:rPr>
        <w:t>---</w:t>
      </w:r>
    </w:p>
    <w:p w14:paraId="5F81C803" w14:textId="4215C9C4" w:rsidR="00376C1F" w:rsidRPr="00C54A35" w:rsidRDefault="00376C1F" w:rsidP="00C54A35">
      <w:pPr>
        <w:rPr>
          <w:rFonts w:asciiTheme="minorHAnsi" w:hAnsiTheme="minorHAnsi" w:cstheme="minorHAnsi"/>
          <w:color w:val="auto"/>
          <w:sz w:val="16"/>
          <w:szCs w:val="16"/>
          <w:lang w:val="en-US"/>
        </w:rPr>
      </w:pPr>
      <w:r w:rsidRPr="00C54A35">
        <w:rPr>
          <w:rFonts w:asciiTheme="minorHAnsi" w:hAnsiTheme="minorHAnsi" w:cstheme="minorHAnsi"/>
          <w:b/>
          <w:bCs/>
          <w:color w:val="auto"/>
          <w:sz w:val="16"/>
          <w:szCs w:val="16"/>
          <w:lang w:val="en-US"/>
        </w:rPr>
        <w:t>About RX</w:t>
      </w:r>
    </w:p>
    <w:p w14:paraId="0952E1F2" w14:textId="23E8C729" w:rsidR="00376C1F" w:rsidRPr="00C54A35" w:rsidRDefault="00376C1F" w:rsidP="00C54A35">
      <w:pPr>
        <w:rPr>
          <w:rFonts w:asciiTheme="minorHAnsi" w:hAnsiTheme="minorHAnsi" w:cstheme="minorHAnsi"/>
          <w:color w:val="auto"/>
          <w:sz w:val="16"/>
          <w:szCs w:val="16"/>
          <w:lang w:val="en-US"/>
        </w:rPr>
      </w:pPr>
      <w:r w:rsidRPr="00C54A35">
        <w:rPr>
          <w:rFonts w:asciiTheme="minorHAnsi" w:hAnsiTheme="minorHAnsi" w:cstheme="minorHAnsi"/>
          <w:color w:val="auto"/>
          <w:sz w:val="16"/>
          <w:szCs w:val="16"/>
          <w:lang w:val="en-US"/>
        </w:rPr>
        <w:t>RX is a global leader in events and exhibitions, leveraging industry expertise, data and technology to create business opportunities for individuals, communities and organizations. Present in 25 countries and active across 41 industry sectors, RX organizes approximately 350 events each year. The company is committed to fostering an inclusive work environment and enables businesses to thrive through data-driven insights and digital solutions. RX is part of RELX, a global provider of information-based analytics and decision tools for professional and business customers. For more information, visit www.rxglobal.com.</w:t>
      </w:r>
    </w:p>
    <w:p w14:paraId="5BCC773D" w14:textId="77777777" w:rsidR="00376C1F" w:rsidRPr="00C54A35" w:rsidRDefault="00376C1F" w:rsidP="00C54A35">
      <w:pPr>
        <w:rPr>
          <w:rFonts w:asciiTheme="minorHAnsi" w:hAnsiTheme="minorHAnsi" w:cstheme="minorHAnsi"/>
          <w:color w:val="auto"/>
          <w:sz w:val="16"/>
          <w:szCs w:val="16"/>
          <w:lang w:val="en-US"/>
        </w:rPr>
      </w:pPr>
      <w:r w:rsidRPr="00C54A35">
        <w:rPr>
          <w:rFonts w:asciiTheme="minorHAnsi" w:hAnsiTheme="minorHAnsi" w:cstheme="minorHAnsi"/>
          <w:color w:val="auto"/>
          <w:sz w:val="16"/>
          <w:szCs w:val="16"/>
          <w:lang w:val="en-US"/>
        </w:rPr>
        <w:t xml:space="preserve">RX France creates high-profile, globally recognized, market-leading events across 15 industry sectors, including MIPIM, MIPCOM, </w:t>
      </w:r>
      <w:proofErr w:type="spellStart"/>
      <w:r w:rsidRPr="00C54A35">
        <w:rPr>
          <w:rFonts w:asciiTheme="minorHAnsi" w:hAnsiTheme="minorHAnsi" w:cstheme="minorHAnsi"/>
          <w:color w:val="auto"/>
          <w:sz w:val="16"/>
          <w:szCs w:val="16"/>
          <w:lang w:val="en-US"/>
        </w:rPr>
        <w:t>Batimat</w:t>
      </w:r>
      <w:proofErr w:type="spellEnd"/>
      <w:r w:rsidRPr="00C54A35">
        <w:rPr>
          <w:rFonts w:asciiTheme="minorHAnsi" w:hAnsiTheme="minorHAnsi" w:cstheme="minorHAnsi"/>
          <w:color w:val="auto"/>
          <w:sz w:val="16"/>
          <w:szCs w:val="16"/>
          <w:lang w:val="en-US"/>
        </w:rPr>
        <w:t xml:space="preserve">, </w:t>
      </w:r>
      <w:proofErr w:type="spellStart"/>
      <w:r w:rsidRPr="00C54A35">
        <w:rPr>
          <w:rFonts w:asciiTheme="minorHAnsi" w:hAnsiTheme="minorHAnsi" w:cstheme="minorHAnsi"/>
          <w:color w:val="auto"/>
          <w:sz w:val="16"/>
          <w:szCs w:val="16"/>
          <w:lang w:val="en-US"/>
        </w:rPr>
        <w:t>Pollutec</w:t>
      </w:r>
      <w:proofErr w:type="spellEnd"/>
      <w:r w:rsidRPr="00C54A35">
        <w:rPr>
          <w:rFonts w:asciiTheme="minorHAnsi" w:hAnsiTheme="minorHAnsi" w:cstheme="minorHAnsi"/>
          <w:color w:val="auto"/>
          <w:sz w:val="16"/>
          <w:szCs w:val="16"/>
          <w:lang w:val="en-US"/>
        </w:rPr>
        <w:t xml:space="preserve">, </w:t>
      </w:r>
      <w:proofErr w:type="spellStart"/>
      <w:r w:rsidRPr="00C54A35">
        <w:rPr>
          <w:rFonts w:asciiTheme="minorHAnsi" w:hAnsiTheme="minorHAnsi" w:cstheme="minorHAnsi"/>
          <w:color w:val="auto"/>
          <w:sz w:val="16"/>
          <w:szCs w:val="16"/>
          <w:lang w:val="en-US"/>
        </w:rPr>
        <w:t>EquipHotel</w:t>
      </w:r>
      <w:proofErr w:type="spellEnd"/>
      <w:r w:rsidRPr="00C54A35">
        <w:rPr>
          <w:rFonts w:asciiTheme="minorHAnsi" w:hAnsiTheme="minorHAnsi" w:cstheme="minorHAnsi"/>
          <w:color w:val="auto"/>
          <w:sz w:val="16"/>
          <w:szCs w:val="16"/>
          <w:lang w:val="en-US"/>
        </w:rPr>
        <w:t xml:space="preserve">, SITL, IFTM, Big Data &amp; AI Paris, MAPIC, Paris Photo, </w:t>
      </w:r>
      <w:proofErr w:type="spellStart"/>
      <w:r w:rsidRPr="00C54A35">
        <w:rPr>
          <w:rFonts w:asciiTheme="minorHAnsi" w:hAnsiTheme="minorHAnsi" w:cstheme="minorHAnsi"/>
          <w:color w:val="auto"/>
          <w:sz w:val="16"/>
          <w:szCs w:val="16"/>
          <w:lang w:val="en-US"/>
        </w:rPr>
        <w:t>Maison&amp;Objet</w:t>
      </w:r>
      <w:proofErr w:type="spellEnd"/>
      <w:r w:rsidRPr="00C54A35">
        <w:rPr>
          <w:rFonts w:asciiTheme="minorHAnsi" w:hAnsiTheme="minorHAnsi" w:cstheme="minorHAnsi"/>
          <w:color w:val="auto"/>
          <w:sz w:val="16"/>
          <w:szCs w:val="16"/>
          <w:lang w:val="en-US"/>
        </w:rPr>
        <w:t>* and many others. RX France events are held in France, Hong Kong, Italy and Mexico. For more information, visit www.rxglobal.fr.</w:t>
      </w:r>
      <w:r w:rsidRPr="00C54A35">
        <w:rPr>
          <w:rFonts w:asciiTheme="minorHAnsi" w:hAnsiTheme="minorHAnsi" w:cstheme="minorHAnsi"/>
          <w:color w:val="auto"/>
          <w:sz w:val="16"/>
          <w:szCs w:val="16"/>
          <w:lang w:val="en-US"/>
        </w:rPr>
        <w:br/>
      </w:r>
    </w:p>
    <w:p w14:paraId="72504CCA" w14:textId="7FF7AD9E" w:rsidR="00376C1F" w:rsidRPr="00C54A35" w:rsidRDefault="00376C1F" w:rsidP="00C54A35">
      <w:pPr>
        <w:rPr>
          <w:rFonts w:asciiTheme="minorHAnsi" w:hAnsiTheme="minorHAnsi" w:cstheme="minorHAnsi"/>
          <w:color w:val="auto"/>
          <w:sz w:val="16"/>
          <w:szCs w:val="16"/>
          <w:lang w:val="en-US"/>
        </w:rPr>
      </w:pPr>
      <w:r w:rsidRPr="00C54A35">
        <w:rPr>
          <w:rFonts w:asciiTheme="minorHAnsi" w:hAnsiTheme="minorHAnsi" w:cstheme="minorHAnsi"/>
          <w:color w:val="auto"/>
          <w:sz w:val="16"/>
          <w:szCs w:val="16"/>
          <w:lang w:val="en-US"/>
        </w:rPr>
        <w:t xml:space="preserve">*Organized by SAFI, a subsidiary of RX France and Ateliers </w:t>
      </w:r>
      <w:proofErr w:type="spellStart"/>
      <w:r w:rsidRPr="00C54A35">
        <w:rPr>
          <w:rFonts w:asciiTheme="minorHAnsi" w:hAnsiTheme="minorHAnsi" w:cstheme="minorHAnsi"/>
          <w:color w:val="auto"/>
          <w:sz w:val="16"/>
          <w:szCs w:val="16"/>
          <w:lang w:val="en-US"/>
        </w:rPr>
        <w:t>d’Art</w:t>
      </w:r>
      <w:proofErr w:type="spellEnd"/>
      <w:r w:rsidRPr="00C54A35">
        <w:rPr>
          <w:rFonts w:asciiTheme="minorHAnsi" w:hAnsiTheme="minorHAnsi" w:cstheme="minorHAnsi"/>
          <w:color w:val="auto"/>
          <w:sz w:val="16"/>
          <w:szCs w:val="16"/>
          <w:lang w:val="en-US"/>
        </w:rPr>
        <w:t xml:space="preserve"> de France.</w:t>
      </w:r>
    </w:p>
    <w:p w14:paraId="189DFCCB" w14:textId="77777777" w:rsidR="00376C1F" w:rsidRPr="00C54A35" w:rsidRDefault="00376C1F" w:rsidP="00C54A35">
      <w:pPr>
        <w:rPr>
          <w:rFonts w:asciiTheme="minorHAnsi" w:hAnsiTheme="minorHAnsi" w:cstheme="minorHAnsi"/>
          <w:color w:val="auto"/>
          <w:sz w:val="16"/>
          <w:szCs w:val="16"/>
          <w:lang w:val="en-US"/>
        </w:rPr>
      </w:pPr>
    </w:p>
    <w:p w14:paraId="1F7854E6" w14:textId="55BEED2F" w:rsidR="00376C1F" w:rsidRPr="00C54A35" w:rsidRDefault="00376C1F" w:rsidP="00C54A35">
      <w:pPr>
        <w:rPr>
          <w:rFonts w:asciiTheme="minorHAnsi" w:hAnsiTheme="minorHAnsi" w:cstheme="minorHAnsi"/>
          <w:color w:val="auto"/>
          <w:sz w:val="16"/>
          <w:szCs w:val="16"/>
        </w:rPr>
      </w:pPr>
      <w:r w:rsidRPr="00C54A35">
        <w:rPr>
          <w:rFonts w:asciiTheme="minorHAnsi" w:hAnsiTheme="minorHAnsi" w:cstheme="minorHAnsi"/>
          <w:b/>
          <w:bCs/>
          <w:color w:val="auto"/>
          <w:sz w:val="16"/>
          <w:szCs w:val="16"/>
          <w:lang w:val="en-US"/>
        </w:rPr>
        <w:t>About RELX</w:t>
      </w:r>
    </w:p>
    <w:p w14:paraId="665DC43C" w14:textId="77777777" w:rsidR="00376C1F" w:rsidRPr="00C54A35" w:rsidRDefault="00376C1F" w:rsidP="00C54A35">
      <w:pPr>
        <w:rPr>
          <w:rFonts w:asciiTheme="minorHAnsi" w:hAnsiTheme="minorHAnsi" w:cstheme="minorHAnsi"/>
          <w:color w:val="auto"/>
          <w:sz w:val="16"/>
          <w:szCs w:val="16"/>
          <w:lang w:val="en-US"/>
        </w:rPr>
      </w:pPr>
      <w:r w:rsidRPr="00C54A35">
        <w:rPr>
          <w:rFonts w:asciiTheme="minorHAnsi" w:hAnsiTheme="minorHAnsi" w:cstheme="minorHAnsi"/>
          <w:color w:val="auto"/>
          <w:sz w:val="16"/>
          <w:szCs w:val="16"/>
          <w:lang w:val="en-US"/>
        </w:rPr>
        <w:t>RELX is a global provider of information-based analytics and decision tools for professional and business customers. RELX serves customers in more than 180 countries and territories and has offices in approximately 40 countries. The company employs over 37,000 people, around 40% of whom are based in North America. The shares of its parent company, RELX PLC, are listed on the London, Amsterdam and New York stock exchanges under the following ticker symbols: London: REL; Amsterdam: REN; New York: RELX.</w:t>
      </w:r>
      <w:r w:rsidRPr="00C54A35">
        <w:rPr>
          <w:rFonts w:asciiTheme="minorHAnsi" w:hAnsiTheme="minorHAnsi" w:cstheme="minorHAnsi"/>
          <w:color w:val="auto"/>
          <w:sz w:val="16"/>
          <w:szCs w:val="16"/>
          <w:lang w:val="en-US"/>
        </w:rPr>
        <w:br/>
        <w:t xml:space="preserve">*Note: Current market capitalization is available at </w:t>
      </w:r>
      <w:hyperlink r:id="rId14" w:tgtFrame="_new" w:history="1">
        <w:r w:rsidRPr="00C54A35">
          <w:rPr>
            <w:rStyle w:val="Collegamentoipertestuale"/>
            <w:rFonts w:asciiTheme="minorHAnsi" w:hAnsiTheme="minorHAnsi" w:cstheme="minorHAnsi"/>
            <w:sz w:val="16"/>
            <w:szCs w:val="16"/>
            <w:lang w:val="en-US"/>
          </w:rPr>
          <w:t>http://www.relx.com/investors</w:t>
        </w:r>
      </w:hyperlink>
      <w:r w:rsidRPr="00C54A35">
        <w:rPr>
          <w:rFonts w:asciiTheme="minorHAnsi" w:hAnsiTheme="minorHAnsi" w:cstheme="minorHAnsi"/>
          <w:color w:val="auto"/>
          <w:sz w:val="16"/>
          <w:szCs w:val="16"/>
          <w:lang w:val="en-US"/>
        </w:rPr>
        <w:t>.</w:t>
      </w:r>
    </w:p>
    <w:p w14:paraId="358C5936" w14:textId="77777777" w:rsidR="00786F1C" w:rsidRPr="00C54A35" w:rsidRDefault="00786F1C" w:rsidP="00C54A35">
      <w:pPr>
        <w:rPr>
          <w:rFonts w:asciiTheme="minorHAnsi" w:hAnsiTheme="minorHAnsi" w:cstheme="minorHAnsi"/>
          <w:b/>
          <w:bCs/>
          <w:sz w:val="16"/>
          <w:szCs w:val="16"/>
          <w:u w:val="single"/>
          <w:lang w:val="en-US"/>
        </w:rPr>
      </w:pPr>
    </w:p>
    <w:p w14:paraId="64474422" w14:textId="227F4B6B" w:rsidR="00786F1C" w:rsidRPr="00C54A35" w:rsidRDefault="00C54A35" w:rsidP="00C54A35">
      <w:pPr>
        <w:rPr>
          <w:rFonts w:asciiTheme="minorHAnsi" w:eastAsia="Aptos" w:hAnsiTheme="minorHAnsi" w:cstheme="minorHAnsi"/>
          <w:b/>
          <w:bCs/>
          <w:sz w:val="16"/>
          <w:szCs w:val="16"/>
          <w:u w:val="single"/>
        </w:rPr>
      </w:pPr>
      <w:r w:rsidRPr="00C54A35">
        <w:rPr>
          <w:rFonts w:asciiTheme="minorHAnsi" w:eastAsia="Aptos" w:hAnsiTheme="minorHAnsi" w:cstheme="minorHAnsi"/>
          <w:b/>
          <w:bCs/>
          <w:sz w:val="16"/>
          <w:szCs w:val="16"/>
          <w:u w:val="single"/>
        </w:rPr>
        <w:t>MAPIC Press Office</w:t>
      </w:r>
      <w:r w:rsidR="00786F1C" w:rsidRPr="00C54A35">
        <w:rPr>
          <w:rFonts w:asciiTheme="minorHAnsi" w:eastAsia="Aptos" w:hAnsiTheme="minorHAnsi" w:cstheme="minorHAnsi"/>
          <w:sz w:val="16"/>
          <w:szCs w:val="16"/>
        </w:rPr>
        <w:tab/>
      </w:r>
    </w:p>
    <w:p w14:paraId="1895E5EC" w14:textId="630CF203" w:rsidR="00B44BDC" w:rsidRPr="00C54A35" w:rsidRDefault="00786F1C" w:rsidP="00C54A35">
      <w:pPr>
        <w:rPr>
          <w:rFonts w:asciiTheme="minorHAnsi" w:eastAsia="Aptos" w:hAnsiTheme="minorHAnsi" w:cstheme="minorHAnsi"/>
          <w:sz w:val="16"/>
          <w:szCs w:val="16"/>
          <w:lang w:val="en-US"/>
        </w:rPr>
      </w:pPr>
      <w:hyperlink r:id="rId15" w:history="1">
        <w:r w:rsidRPr="00C54A35">
          <w:rPr>
            <w:rStyle w:val="Collegamentoipertestuale"/>
            <w:rFonts w:asciiTheme="minorHAnsi" w:eastAsia="Aptos" w:hAnsiTheme="minorHAnsi" w:cstheme="minorHAnsi"/>
            <w:b/>
            <w:bCs/>
            <w:sz w:val="16"/>
            <w:szCs w:val="16"/>
            <w:lang w:val="en-US"/>
          </w:rPr>
          <w:t>Close to Media</w:t>
        </w:r>
      </w:hyperlink>
      <w:r w:rsidRPr="00C54A35">
        <w:rPr>
          <w:rFonts w:asciiTheme="minorHAnsi" w:eastAsia="Aptos" w:hAnsiTheme="minorHAnsi" w:cstheme="minorHAnsi"/>
          <w:b/>
          <w:bCs/>
          <w:sz w:val="16"/>
          <w:szCs w:val="16"/>
          <w:lang w:val="en-US"/>
        </w:rPr>
        <w:t xml:space="preserve"> </w:t>
      </w:r>
      <w:r w:rsidRPr="00C54A35">
        <w:rPr>
          <w:rFonts w:asciiTheme="minorHAnsi" w:eastAsia="Aptos" w:hAnsiTheme="minorHAnsi" w:cstheme="minorHAnsi"/>
          <w:sz w:val="16"/>
          <w:szCs w:val="16"/>
          <w:lang w:val="en-US"/>
        </w:rPr>
        <w:t xml:space="preserve">- </w:t>
      </w:r>
      <w:hyperlink r:id="rId16" w:history="1">
        <w:r w:rsidR="00C54A35" w:rsidRPr="00C54A35">
          <w:rPr>
            <w:rStyle w:val="Collegamentoipertestuale"/>
            <w:rFonts w:asciiTheme="minorHAnsi" w:eastAsia="Aptos" w:hAnsiTheme="minorHAnsi" w:cstheme="minorHAnsi"/>
            <w:sz w:val="16"/>
            <w:szCs w:val="16"/>
            <w:lang w:val="en-US"/>
          </w:rPr>
          <w:t>Mapic@closetomedia.it</w:t>
        </w:r>
      </w:hyperlink>
    </w:p>
    <w:p w14:paraId="30936D21" w14:textId="77777777" w:rsidR="00786F1C" w:rsidRPr="00C54A35" w:rsidRDefault="00786F1C" w:rsidP="00C54A35">
      <w:pPr>
        <w:rPr>
          <w:rFonts w:asciiTheme="minorHAnsi" w:eastAsia="Aptos" w:hAnsiTheme="minorHAnsi" w:cstheme="minorHAnsi"/>
          <w:sz w:val="16"/>
          <w:szCs w:val="16"/>
        </w:rPr>
      </w:pPr>
      <w:r w:rsidRPr="00C54A35">
        <w:rPr>
          <w:rFonts w:asciiTheme="minorHAnsi" w:eastAsia="Aptos" w:hAnsiTheme="minorHAnsi" w:cstheme="minorHAnsi"/>
          <w:sz w:val="16"/>
          <w:szCs w:val="16"/>
        </w:rPr>
        <w:t xml:space="preserve">Federica Basso | </w:t>
      </w:r>
      <w:hyperlink r:id="rId17" w:history="1">
        <w:r w:rsidRPr="00C54A35">
          <w:rPr>
            <w:rStyle w:val="Collegamentoipertestuale"/>
            <w:rFonts w:asciiTheme="minorHAnsi" w:eastAsia="Aptos" w:hAnsiTheme="minorHAnsi" w:cstheme="minorHAnsi"/>
            <w:sz w:val="16"/>
            <w:szCs w:val="16"/>
          </w:rPr>
          <w:t>federica.basso@closetomedia.it</w:t>
        </w:r>
      </w:hyperlink>
      <w:r w:rsidRPr="00C54A35">
        <w:rPr>
          <w:rFonts w:asciiTheme="minorHAnsi" w:eastAsia="Aptos" w:hAnsiTheme="minorHAnsi" w:cstheme="minorHAnsi"/>
          <w:sz w:val="16"/>
          <w:szCs w:val="16"/>
        </w:rPr>
        <w:t xml:space="preserve"> | +39 333 9345478</w:t>
      </w:r>
    </w:p>
    <w:p w14:paraId="22CE4D9A" w14:textId="77777777" w:rsidR="00786F1C" w:rsidRPr="00C54A35" w:rsidRDefault="00786F1C" w:rsidP="00C54A35">
      <w:pPr>
        <w:rPr>
          <w:rFonts w:asciiTheme="minorHAnsi" w:eastAsia="Aptos" w:hAnsiTheme="minorHAnsi" w:cstheme="minorHAnsi"/>
          <w:sz w:val="16"/>
          <w:szCs w:val="16"/>
        </w:rPr>
      </w:pPr>
      <w:r w:rsidRPr="00C54A35">
        <w:rPr>
          <w:rFonts w:asciiTheme="minorHAnsi" w:eastAsia="Aptos" w:hAnsiTheme="minorHAnsi" w:cstheme="minorHAnsi"/>
          <w:sz w:val="16"/>
          <w:szCs w:val="16"/>
        </w:rPr>
        <w:t xml:space="preserve">Davide di Battista | </w:t>
      </w:r>
      <w:hyperlink r:id="rId18" w:history="1">
        <w:r w:rsidRPr="00C54A35">
          <w:rPr>
            <w:rStyle w:val="Collegamentoipertestuale"/>
            <w:rFonts w:asciiTheme="minorHAnsi" w:eastAsia="Aptos" w:hAnsiTheme="minorHAnsi" w:cstheme="minorHAnsi"/>
            <w:sz w:val="16"/>
            <w:szCs w:val="16"/>
          </w:rPr>
          <w:t>davide.dibattista@closetomedia.it</w:t>
        </w:r>
      </w:hyperlink>
      <w:r w:rsidRPr="00C54A35">
        <w:rPr>
          <w:rFonts w:asciiTheme="minorHAnsi" w:eastAsia="Aptos" w:hAnsiTheme="minorHAnsi" w:cstheme="minorHAnsi"/>
          <w:sz w:val="16"/>
          <w:szCs w:val="16"/>
        </w:rPr>
        <w:t xml:space="preserve"> | +39 334 6033756</w:t>
      </w:r>
    </w:p>
    <w:p w14:paraId="06317003" w14:textId="7F3432B2" w:rsidR="00AC4B59" w:rsidRPr="00C54A35" w:rsidRDefault="00786F1C" w:rsidP="00C54A35">
      <w:pPr>
        <w:rPr>
          <w:rFonts w:asciiTheme="minorHAnsi" w:eastAsia="Aptos" w:hAnsiTheme="minorHAnsi" w:cstheme="minorHAnsi"/>
          <w:sz w:val="16"/>
          <w:szCs w:val="16"/>
        </w:rPr>
      </w:pPr>
      <w:r w:rsidRPr="00C54A35">
        <w:rPr>
          <w:rFonts w:asciiTheme="minorHAnsi" w:eastAsia="Aptos" w:hAnsiTheme="minorHAnsi" w:cstheme="minorHAnsi"/>
          <w:sz w:val="16"/>
          <w:szCs w:val="16"/>
        </w:rPr>
        <w:t xml:space="preserve">Arianna Poldi Allai| </w:t>
      </w:r>
      <w:hyperlink r:id="rId19" w:history="1">
        <w:r w:rsidRPr="00C54A35">
          <w:rPr>
            <w:rStyle w:val="Collegamentoipertestuale"/>
            <w:rFonts w:asciiTheme="minorHAnsi" w:eastAsia="Aptos" w:hAnsiTheme="minorHAnsi" w:cstheme="minorHAnsi"/>
            <w:sz w:val="16"/>
            <w:szCs w:val="16"/>
          </w:rPr>
          <w:t>arianna.poldi@closetomedia.it</w:t>
        </w:r>
      </w:hyperlink>
      <w:r w:rsidRPr="00C54A35">
        <w:rPr>
          <w:rFonts w:asciiTheme="minorHAnsi" w:eastAsia="Aptos" w:hAnsiTheme="minorHAnsi" w:cstheme="minorHAnsi"/>
          <w:sz w:val="16"/>
          <w:szCs w:val="16"/>
        </w:rPr>
        <w:t xml:space="preserve"> | +39 366 7639222</w:t>
      </w:r>
      <w:r w:rsidR="00AC4B59" w:rsidRPr="00C54A35">
        <w:rPr>
          <w:rFonts w:asciiTheme="minorHAnsi" w:hAnsiTheme="minorHAnsi" w:cstheme="minorHAnsi"/>
          <w:b/>
          <w:bCs/>
          <w:sz w:val="16"/>
          <w:szCs w:val="16"/>
        </w:rPr>
        <w:t xml:space="preserve">                                                                                                                                                                     </w:t>
      </w:r>
    </w:p>
    <w:sectPr w:rsidR="00AC4B59" w:rsidRPr="00C54A35" w:rsidSect="00CD56BE">
      <w:headerReference w:type="default" r:id="rId20"/>
      <w:footerReference w:type="default" r:id="rId21"/>
      <w:pgSz w:w="11906" w:h="16838"/>
      <w:pgMar w:top="2390"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D8DC" w14:textId="77777777" w:rsidR="00DF7187" w:rsidRDefault="00DF7187" w:rsidP="0012090C">
      <w:r>
        <w:separator/>
      </w:r>
    </w:p>
  </w:endnote>
  <w:endnote w:type="continuationSeparator" w:id="0">
    <w:p w14:paraId="78F3E687" w14:textId="77777777" w:rsidR="00DF7187" w:rsidRDefault="00DF7187" w:rsidP="0012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B53D" w14:textId="104DE882" w:rsidR="00E73FE8" w:rsidRDefault="00E73FE8">
    <w:pPr>
      <w:pStyle w:val="Pidipagina"/>
    </w:pPr>
  </w:p>
  <w:p w14:paraId="2FA6BAED" w14:textId="77777777" w:rsidR="00E73FE8" w:rsidRDefault="00E73F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F675" w14:textId="77777777" w:rsidR="00DF7187" w:rsidRDefault="00DF7187" w:rsidP="0012090C">
      <w:r>
        <w:separator/>
      </w:r>
    </w:p>
  </w:footnote>
  <w:footnote w:type="continuationSeparator" w:id="0">
    <w:p w14:paraId="370F847D" w14:textId="77777777" w:rsidR="00DF7187" w:rsidRDefault="00DF7187" w:rsidP="0012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32CB" w14:textId="306619AC" w:rsidR="00786F1C" w:rsidRDefault="00786F1C">
    <w:pPr>
      <w:pStyle w:val="Intestazione"/>
    </w:pPr>
    <w:r w:rsidRPr="0048352A">
      <w:rPr>
        <w:rFonts w:ascii="Calibri" w:hAnsi="Calibri" w:cs="Calibri"/>
        <w:noProof/>
        <w:bdr w:val="none" w:sz="0" w:space="0" w:color="auto" w:frame="1"/>
      </w:rPr>
      <w:drawing>
        <wp:anchor distT="0" distB="0" distL="114300" distR="114300" simplePos="0" relativeHeight="251659264" behindDoc="0" locked="0" layoutInCell="1" allowOverlap="1" wp14:anchorId="57F3B04D" wp14:editId="46338C74">
          <wp:simplePos x="0" y="0"/>
          <wp:positionH relativeFrom="margin">
            <wp:posOffset>2366010</wp:posOffset>
          </wp:positionH>
          <wp:positionV relativeFrom="margin">
            <wp:posOffset>-1113790</wp:posOffset>
          </wp:positionV>
          <wp:extent cx="1508760" cy="903605"/>
          <wp:effectExtent l="0" t="0" r="0" b="0"/>
          <wp:wrapSquare wrapText="bothSides"/>
          <wp:docPr id="471624794" name="Immagine 471624794" descr="Immagine che contiene verde, testo,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35546" name="Immagine 1314135546" descr="Immagine che contiene verde, testo, schermata, Elementi grafici&#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876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962"/>
    <w:multiLevelType w:val="multilevel"/>
    <w:tmpl w:val="69EE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D7760"/>
    <w:multiLevelType w:val="hybridMultilevel"/>
    <w:tmpl w:val="D68EA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6189A"/>
    <w:multiLevelType w:val="multilevel"/>
    <w:tmpl w:val="0F4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B4535"/>
    <w:multiLevelType w:val="multilevel"/>
    <w:tmpl w:val="858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108A9"/>
    <w:multiLevelType w:val="hybridMultilevel"/>
    <w:tmpl w:val="F8C06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3559C9"/>
    <w:multiLevelType w:val="hybridMultilevel"/>
    <w:tmpl w:val="97946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E04B27"/>
    <w:multiLevelType w:val="multilevel"/>
    <w:tmpl w:val="AAD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026C8"/>
    <w:multiLevelType w:val="multilevel"/>
    <w:tmpl w:val="20AA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E6288"/>
    <w:multiLevelType w:val="hybridMultilevel"/>
    <w:tmpl w:val="81C83FA2"/>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760AF4"/>
    <w:multiLevelType w:val="hybridMultilevel"/>
    <w:tmpl w:val="D39EE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324232"/>
    <w:multiLevelType w:val="hybridMultilevel"/>
    <w:tmpl w:val="56268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E135D1"/>
    <w:multiLevelType w:val="multilevel"/>
    <w:tmpl w:val="889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92D24"/>
    <w:multiLevelType w:val="multilevel"/>
    <w:tmpl w:val="CEFE6F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A1F54"/>
    <w:multiLevelType w:val="hybridMultilevel"/>
    <w:tmpl w:val="7E8C26C8"/>
    <w:lvl w:ilvl="0" w:tplc="2C6EDD46">
      <w:numFmt w:val="bullet"/>
      <w:lvlText w:val="-"/>
      <w:lvlJc w:val="left"/>
      <w:pPr>
        <w:ind w:left="720" w:hanging="360"/>
      </w:pPr>
      <w:rPr>
        <w:rFonts w:ascii="Work Sans" w:eastAsia="Times New Roman" w:hAnsi="Work San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732A3E"/>
    <w:multiLevelType w:val="multilevel"/>
    <w:tmpl w:val="8A2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37018"/>
    <w:multiLevelType w:val="multilevel"/>
    <w:tmpl w:val="52EE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57F4B"/>
    <w:multiLevelType w:val="hybridMultilevel"/>
    <w:tmpl w:val="734C8BA4"/>
    <w:lvl w:ilvl="0" w:tplc="C314885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09E34DB"/>
    <w:multiLevelType w:val="multilevel"/>
    <w:tmpl w:val="E3E8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81A06"/>
    <w:multiLevelType w:val="multilevel"/>
    <w:tmpl w:val="25E4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A3D46"/>
    <w:multiLevelType w:val="hybridMultilevel"/>
    <w:tmpl w:val="025A869C"/>
    <w:lvl w:ilvl="0" w:tplc="BF3607D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D32953"/>
    <w:multiLevelType w:val="hybridMultilevel"/>
    <w:tmpl w:val="30A21BB8"/>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E431DB"/>
    <w:multiLevelType w:val="multilevel"/>
    <w:tmpl w:val="E9D8A8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C33CF"/>
    <w:multiLevelType w:val="multilevel"/>
    <w:tmpl w:val="7A1C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07768"/>
    <w:multiLevelType w:val="hybridMultilevel"/>
    <w:tmpl w:val="3DF0ADEC"/>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C31654"/>
    <w:multiLevelType w:val="multilevel"/>
    <w:tmpl w:val="935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1212D"/>
    <w:multiLevelType w:val="hybridMultilevel"/>
    <w:tmpl w:val="07967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E114C9"/>
    <w:multiLevelType w:val="multilevel"/>
    <w:tmpl w:val="4792FE9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16023"/>
    <w:multiLevelType w:val="hybridMultilevel"/>
    <w:tmpl w:val="AE72C72E"/>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CE10EE"/>
    <w:multiLevelType w:val="hybridMultilevel"/>
    <w:tmpl w:val="68E0BDD0"/>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BC434E"/>
    <w:multiLevelType w:val="hybridMultilevel"/>
    <w:tmpl w:val="99BA1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7A0669"/>
    <w:multiLevelType w:val="hybridMultilevel"/>
    <w:tmpl w:val="240E7B84"/>
    <w:lvl w:ilvl="0" w:tplc="C314885A">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E1C04D2"/>
    <w:multiLevelType w:val="multilevel"/>
    <w:tmpl w:val="122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D3B93"/>
    <w:multiLevelType w:val="multilevel"/>
    <w:tmpl w:val="4792FE9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B3E7D"/>
    <w:multiLevelType w:val="multilevel"/>
    <w:tmpl w:val="6BF28D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4302D"/>
    <w:multiLevelType w:val="hybridMultilevel"/>
    <w:tmpl w:val="DA5C88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175EFB"/>
    <w:multiLevelType w:val="hybridMultilevel"/>
    <w:tmpl w:val="2EACD4D2"/>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5A6B41"/>
    <w:multiLevelType w:val="multilevel"/>
    <w:tmpl w:val="CE9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471E8"/>
    <w:multiLevelType w:val="hybridMultilevel"/>
    <w:tmpl w:val="73D64D4E"/>
    <w:lvl w:ilvl="0" w:tplc="C3148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8D1D24"/>
    <w:multiLevelType w:val="multilevel"/>
    <w:tmpl w:val="29D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576159">
    <w:abstractNumId w:val="13"/>
  </w:num>
  <w:num w:numId="2" w16cid:durableId="277027157">
    <w:abstractNumId w:val="5"/>
  </w:num>
  <w:num w:numId="3" w16cid:durableId="1040280592">
    <w:abstractNumId w:val="31"/>
  </w:num>
  <w:num w:numId="4" w16cid:durableId="393549038">
    <w:abstractNumId w:val="36"/>
  </w:num>
  <w:num w:numId="5" w16cid:durableId="388694180">
    <w:abstractNumId w:val="7"/>
  </w:num>
  <w:num w:numId="6" w16cid:durableId="1089620369">
    <w:abstractNumId w:val="18"/>
  </w:num>
  <w:num w:numId="7" w16cid:durableId="1879052030">
    <w:abstractNumId w:val="15"/>
  </w:num>
  <w:num w:numId="8" w16cid:durableId="836574243">
    <w:abstractNumId w:val="3"/>
  </w:num>
  <w:num w:numId="9" w16cid:durableId="2067606528">
    <w:abstractNumId w:val="17"/>
  </w:num>
  <w:num w:numId="10" w16cid:durableId="1821917208">
    <w:abstractNumId w:val="6"/>
  </w:num>
  <w:num w:numId="11" w16cid:durableId="1956522324">
    <w:abstractNumId w:val="33"/>
  </w:num>
  <w:num w:numId="12" w16cid:durableId="233123930">
    <w:abstractNumId w:val="26"/>
  </w:num>
  <w:num w:numId="13" w16cid:durableId="1359771908">
    <w:abstractNumId w:val="32"/>
  </w:num>
  <w:num w:numId="14" w16cid:durableId="1164516284">
    <w:abstractNumId w:val="22"/>
  </w:num>
  <w:num w:numId="15" w16cid:durableId="1748763263">
    <w:abstractNumId w:val="21"/>
  </w:num>
  <w:num w:numId="16" w16cid:durableId="1924758028">
    <w:abstractNumId w:val="12"/>
  </w:num>
  <w:num w:numId="17" w16cid:durableId="920259567">
    <w:abstractNumId w:val="1"/>
  </w:num>
  <w:num w:numId="18" w16cid:durableId="1372920215">
    <w:abstractNumId w:val="37"/>
  </w:num>
  <w:num w:numId="19" w16cid:durableId="419715666">
    <w:abstractNumId w:val="16"/>
  </w:num>
  <w:num w:numId="20" w16cid:durableId="115681785">
    <w:abstractNumId w:val="30"/>
  </w:num>
  <w:num w:numId="21" w16cid:durableId="1154443888">
    <w:abstractNumId w:val="8"/>
  </w:num>
  <w:num w:numId="22" w16cid:durableId="2112118909">
    <w:abstractNumId w:val="28"/>
  </w:num>
  <w:num w:numId="23" w16cid:durableId="922185129">
    <w:abstractNumId w:val="20"/>
  </w:num>
  <w:num w:numId="24" w16cid:durableId="1076627581">
    <w:abstractNumId w:val="27"/>
  </w:num>
  <w:num w:numId="25" w16cid:durableId="514612155">
    <w:abstractNumId w:val="35"/>
  </w:num>
  <w:num w:numId="26" w16cid:durableId="1678535505">
    <w:abstractNumId w:val="23"/>
  </w:num>
  <w:num w:numId="27" w16cid:durableId="388962247">
    <w:abstractNumId w:val="34"/>
  </w:num>
  <w:num w:numId="28" w16cid:durableId="892423005">
    <w:abstractNumId w:val="14"/>
  </w:num>
  <w:num w:numId="29" w16cid:durableId="1890720376">
    <w:abstractNumId w:val="9"/>
  </w:num>
  <w:num w:numId="30" w16cid:durableId="1867062643">
    <w:abstractNumId w:val="4"/>
  </w:num>
  <w:num w:numId="31" w16cid:durableId="1173374496">
    <w:abstractNumId w:val="11"/>
  </w:num>
  <w:num w:numId="32" w16cid:durableId="303390094">
    <w:abstractNumId w:val="29"/>
  </w:num>
  <w:num w:numId="33" w16cid:durableId="427625174">
    <w:abstractNumId w:val="24"/>
  </w:num>
  <w:num w:numId="34" w16cid:durableId="10886124">
    <w:abstractNumId w:val="25"/>
  </w:num>
  <w:num w:numId="35" w16cid:durableId="1909069603">
    <w:abstractNumId w:val="38"/>
  </w:num>
  <w:num w:numId="36" w16cid:durableId="766850625">
    <w:abstractNumId w:val="10"/>
  </w:num>
  <w:num w:numId="37" w16cid:durableId="2040934838">
    <w:abstractNumId w:val="19"/>
  </w:num>
  <w:num w:numId="38" w16cid:durableId="331833753">
    <w:abstractNumId w:val="0"/>
  </w:num>
  <w:num w:numId="39" w16cid:durableId="79483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E6"/>
    <w:rsid w:val="000003EB"/>
    <w:rsid w:val="000048E0"/>
    <w:rsid w:val="0000508B"/>
    <w:rsid w:val="00005E48"/>
    <w:rsid w:val="0000714D"/>
    <w:rsid w:val="00007D93"/>
    <w:rsid w:val="000114AA"/>
    <w:rsid w:val="00011F5E"/>
    <w:rsid w:val="000134B3"/>
    <w:rsid w:val="00013984"/>
    <w:rsid w:val="00017439"/>
    <w:rsid w:val="00017D52"/>
    <w:rsid w:val="000208C5"/>
    <w:rsid w:val="0002092E"/>
    <w:rsid w:val="00024223"/>
    <w:rsid w:val="0002482D"/>
    <w:rsid w:val="00024A6E"/>
    <w:rsid w:val="0002623D"/>
    <w:rsid w:val="00026939"/>
    <w:rsid w:val="00027560"/>
    <w:rsid w:val="00031005"/>
    <w:rsid w:val="00032D30"/>
    <w:rsid w:val="00036EC4"/>
    <w:rsid w:val="00040612"/>
    <w:rsid w:val="00040C68"/>
    <w:rsid w:val="00041B60"/>
    <w:rsid w:val="00041CCD"/>
    <w:rsid w:val="00041CFB"/>
    <w:rsid w:val="000433BF"/>
    <w:rsid w:val="00045363"/>
    <w:rsid w:val="000462B9"/>
    <w:rsid w:val="00047EE1"/>
    <w:rsid w:val="000533EC"/>
    <w:rsid w:val="00053713"/>
    <w:rsid w:val="00053EF7"/>
    <w:rsid w:val="00056683"/>
    <w:rsid w:val="00061657"/>
    <w:rsid w:val="00061958"/>
    <w:rsid w:val="00061C24"/>
    <w:rsid w:val="0006241F"/>
    <w:rsid w:val="00065374"/>
    <w:rsid w:val="000653C3"/>
    <w:rsid w:val="00065943"/>
    <w:rsid w:val="00066BBA"/>
    <w:rsid w:val="00067645"/>
    <w:rsid w:val="000676C9"/>
    <w:rsid w:val="00071664"/>
    <w:rsid w:val="00072A86"/>
    <w:rsid w:val="0007515A"/>
    <w:rsid w:val="000769F0"/>
    <w:rsid w:val="0008183B"/>
    <w:rsid w:val="00082C9B"/>
    <w:rsid w:val="00084325"/>
    <w:rsid w:val="00084EEA"/>
    <w:rsid w:val="00085904"/>
    <w:rsid w:val="00086C54"/>
    <w:rsid w:val="000934E9"/>
    <w:rsid w:val="00093A4A"/>
    <w:rsid w:val="00093CDC"/>
    <w:rsid w:val="000940BD"/>
    <w:rsid w:val="0009561F"/>
    <w:rsid w:val="000958A2"/>
    <w:rsid w:val="00095FCB"/>
    <w:rsid w:val="00096050"/>
    <w:rsid w:val="000967FA"/>
    <w:rsid w:val="00096CC5"/>
    <w:rsid w:val="00097415"/>
    <w:rsid w:val="000A1496"/>
    <w:rsid w:val="000A3855"/>
    <w:rsid w:val="000A49C7"/>
    <w:rsid w:val="000A4BE1"/>
    <w:rsid w:val="000A5056"/>
    <w:rsid w:val="000A5BC3"/>
    <w:rsid w:val="000A645C"/>
    <w:rsid w:val="000A6809"/>
    <w:rsid w:val="000A6964"/>
    <w:rsid w:val="000A6F46"/>
    <w:rsid w:val="000B182B"/>
    <w:rsid w:val="000B2DE4"/>
    <w:rsid w:val="000B334F"/>
    <w:rsid w:val="000B3403"/>
    <w:rsid w:val="000B4E7A"/>
    <w:rsid w:val="000B6544"/>
    <w:rsid w:val="000B6960"/>
    <w:rsid w:val="000C11DD"/>
    <w:rsid w:val="000C27E1"/>
    <w:rsid w:val="000C41C9"/>
    <w:rsid w:val="000C4BA7"/>
    <w:rsid w:val="000C518A"/>
    <w:rsid w:val="000D046D"/>
    <w:rsid w:val="000D06D4"/>
    <w:rsid w:val="000D09A5"/>
    <w:rsid w:val="000D1148"/>
    <w:rsid w:val="000D119D"/>
    <w:rsid w:val="000D3C3B"/>
    <w:rsid w:val="000D46AB"/>
    <w:rsid w:val="000D5306"/>
    <w:rsid w:val="000D644B"/>
    <w:rsid w:val="000D71D4"/>
    <w:rsid w:val="000E0111"/>
    <w:rsid w:val="000E0947"/>
    <w:rsid w:val="000E0C5C"/>
    <w:rsid w:val="000E0CE0"/>
    <w:rsid w:val="000E0E26"/>
    <w:rsid w:val="000E0F24"/>
    <w:rsid w:val="000E18F8"/>
    <w:rsid w:val="000E1A3C"/>
    <w:rsid w:val="000E2290"/>
    <w:rsid w:val="000E24DC"/>
    <w:rsid w:val="000E33E6"/>
    <w:rsid w:val="000E4822"/>
    <w:rsid w:val="000E4EE2"/>
    <w:rsid w:val="000E6647"/>
    <w:rsid w:val="000F30FB"/>
    <w:rsid w:val="000F3309"/>
    <w:rsid w:val="000F4ED8"/>
    <w:rsid w:val="000F5AEB"/>
    <w:rsid w:val="000F67B9"/>
    <w:rsid w:val="000F73ED"/>
    <w:rsid w:val="000F787D"/>
    <w:rsid w:val="001027FF"/>
    <w:rsid w:val="001041A5"/>
    <w:rsid w:val="001041E4"/>
    <w:rsid w:val="0010445D"/>
    <w:rsid w:val="001049B0"/>
    <w:rsid w:val="00106BDD"/>
    <w:rsid w:val="0011038C"/>
    <w:rsid w:val="00110CEE"/>
    <w:rsid w:val="00110DF6"/>
    <w:rsid w:val="00111C24"/>
    <w:rsid w:val="00112683"/>
    <w:rsid w:val="001131CB"/>
    <w:rsid w:val="001132C6"/>
    <w:rsid w:val="00114941"/>
    <w:rsid w:val="00115B49"/>
    <w:rsid w:val="0011652E"/>
    <w:rsid w:val="00116A31"/>
    <w:rsid w:val="001201BD"/>
    <w:rsid w:val="0012090C"/>
    <w:rsid w:val="00120DA8"/>
    <w:rsid w:val="00120E46"/>
    <w:rsid w:val="00121B01"/>
    <w:rsid w:val="00121F21"/>
    <w:rsid w:val="00124360"/>
    <w:rsid w:val="00124708"/>
    <w:rsid w:val="001254B4"/>
    <w:rsid w:val="001260C6"/>
    <w:rsid w:val="001268AA"/>
    <w:rsid w:val="00126BF2"/>
    <w:rsid w:val="001278AC"/>
    <w:rsid w:val="00127C99"/>
    <w:rsid w:val="001305D2"/>
    <w:rsid w:val="001313D7"/>
    <w:rsid w:val="00133447"/>
    <w:rsid w:val="00134290"/>
    <w:rsid w:val="00134AFE"/>
    <w:rsid w:val="001359AC"/>
    <w:rsid w:val="00136B57"/>
    <w:rsid w:val="00140219"/>
    <w:rsid w:val="0014285C"/>
    <w:rsid w:val="0014457E"/>
    <w:rsid w:val="001448FA"/>
    <w:rsid w:val="00144BB8"/>
    <w:rsid w:val="00145F87"/>
    <w:rsid w:val="00146E68"/>
    <w:rsid w:val="001470E6"/>
    <w:rsid w:val="00150550"/>
    <w:rsid w:val="0015204D"/>
    <w:rsid w:val="00153618"/>
    <w:rsid w:val="00154E8A"/>
    <w:rsid w:val="00154FD9"/>
    <w:rsid w:val="001551F4"/>
    <w:rsid w:val="00155865"/>
    <w:rsid w:val="00155E9E"/>
    <w:rsid w:val="00161A6F"/>
    <w:rsid w:val="00162134"/>
    <w:rsid w:val="001638C7"/>
    <w:rsid w:val="00163CED"/>
    <w:rsid w:val="0016499C"/>
    <w:rsid w:val="001662F0"/>
    <w:rsid w:val="001678ED"/>
    <w:rsid w:val="00167B1F"/>
    <w:rsid w:val="00167FD4"/>
    <w:rsid w:val="00170B75"/>
    <w:rsid w:val="0017168C"/>
    <w:rsid w:val="00172AF3"/>
    <w:rsid w:val="00172C19"/>
    <w:rsid w:val="00172F05"/>
    <w:rsid w:val="00172F8B"/>
    <w:rsid w:val="00173631"/>
    <w:rsid w:val="00173966"/>
    <w:rsid w:val="00173D5C"/>
    <w:rsid w:val="00173F3D"/>
    <w:rsid w:val="001748F4"/>
    <w:rsid w:val="00175B61"/>
    <w:rsid w:val="00175C4B"/>
    <w:rsid w:val="00175F6D"/>
    <w:rsid w:val="00176094"/>
    <w:rsid w:val="0017746C"/>
    <w:rsid w:val="00180458"/>
    <w:rsid w:val="001825F1"/>
    <w:rsid w:val="00182FD4"/>
    <w:rsid w:val="00183735"/>
    <w:rsid w:val="00184559"/>
    <w:rsid w:val="001848F2"/>
    <w:rsid w:val="00187503"/>
    <w:rsid w:val="001902D0"/>
    <w:rsid w:val="001910ED"/>
    <w:rsid w:val="001930B7"/>
    <w:rsid w:val="00195ED0"/>
    <w:rsid w:val="001971BE"/>
    <w:rsid w:val="001A060A"/>
    <w:rsid w:val="001A09D8"/>
    <w:rsid w:val="001A3C1D"/>
    <w:rsid w:val="001A5F4F"/>
    <w:rsid w:val="001B0892"/>
    <w:rsid w:val="001B0AEA"/>
    <w:rsid w:val="001B0E5B"/>
    <w:rsid w:val="001B22C5"/>
    <w:rsid w:val="001B3538"/>
    <w:rsid w:val="001B48C6"/>
    <w:rsid w:val="001B5C30"/>
    <w:rsid w:val="001B6CB4"/>
    <w:rsid w:val="001B7026"/>
    <w:rsid w:val="001B7482"/>
    <w:rsid w:val="001B74BE"/>
    <w:rsid w:val="001C15B5"/>
    <w:rsid w:val="001C1797"/>
    <w:rsid w:val="001C1933"/>
    <w:rsid w:val="001C2AFC"/>
    <w:rsid w:val="001C52B4"/>
    <w:rsid w:val="001C546B"/>
    <w:rsid w:val="001C5A68"/>
    <w:rsid w:val="001C6183"/>
    <w:rsid w:val="001C6806"/>
    <w:rsid w:val="001C7953"/>
    <w:rsid w:val="001D0D18"/>
    <w:rsid w:val="001D17DC"/>
    <w:rsid w:val="001D1C1F"/>
    <w:rsid w:val="001D240C"/>
    <w:rsid w:val="001D3061"/>
    <w:rsid w:val="001D4729"/>
    <w:rsid w:val="001D5753"/>
    <w:rsid w:val="001D6556"/>
    <w:rsid w:val="001E0C73"/>
    <w:rsid w:val="001E4FBF"/>
    <w:rsid w:val="001E50C3"/>
    <w:rsid w:val="001E66DF"/>
    <w:rsid w:val="001E6776"/>
    <w:rsid w:val="001E6AD2"/>
    <w:rsid w:val="001E7AAF"/>
    <w:rsid w:val="001F0C95"/>
    <w:rsid w:val="001F3932"/>
    <w:rsid w:val="001F6ACF"/>
    <w:rsid w:val="001F6D5B"/>
    <w:rsid w:val="00201085"/>
    <w:rsid w:val="00201266"/>
    <w:rsid w:val="002018A6"/>
    <w:rsid w:val="00202520"/>
    <w:rsid w:val="0020263E"/>
    <w:rsid w:val="00202BE1"/>
    <w:rsid w:val="002070A8"/>
    <w:rsid w:val="002071E4"/>
    <w:rsid w:val="00210255"/>
    <w:rsid w:val="0021060F"/>
    <w:rsid w:val="00210824"/>
    <w:rsid w:val="00211238"/>
    <w:rsid w:val="00211A82"/>
    <w:rsid w:val="00211F34"/>
    <w:rsid w:val="00213DE7"/>
    <w:rsid w:val="00213E48"/>
    <w:rsid w:val="00213E51"/>
    <w:rsid w:val="00214BE3"/>
    <w:rsid w:val="00216C98"/>
    <w:rsid w:val="00217727"/>
    <w:rsid w:val="0022337C"/>
    <w:rsid w:val="00224CC5"/>
    <w:rsid w:val="00230A62"/>
    <w:rsid w:val="00230EAA"/>
    <w:rsid w:val="002310B3"/>
    <w:rsid w:val="00231723"/>
    <w:rsid w:val="0023350D"/>
    <w:rsid w:val="002357E6"/>
    <w:rsid w:val="002368CF"/>
    <w:rsid w:val="0023728E"/>
    <w:rsid w:val="00241326"/>
    <w:rsid w:val="00242D1B"/>
    <w:rsid w:val="002467D3"/>
    <w:rsid w:val="002509DF"/>
    <w:rsid w:val="00251290"/>
    <w:rsid w:val="00253C54"/>
    <w:rsid w:val="002545EC"/>
    <w:rsid w:val="0025601E"/>
    <w:rsid w:val="00257C2F"/>
    <w:rsid w:val="00257E7B"/>
    <w:rsid w:val="002602D2"/>
    <w:rsid w:val="00261724"/>
    <w:rsid w:val="002626AF"/>
    <w:rsid w:val="002658A1"/>
    <w:rsid w:val="002660D2"/>
    <w:rsid w:val="00267928"/>
    <w:rsid w:val="00267B2D"/>
    <w:rsid w:val="0027012E"/>
    <w:rsid w:val="0027047D"/>
    <w:rsid w:val="00271AD0"/>
    <w:rsid w:val="00271E89"/>
    <w:rsid w:val="00273AC6"/>
    <w:rsid w:val="002747C6"/>
    <w:rsid w:val="00274939"/>
    <w:rsid w:val="00274D6F"/>
    <w:rsid w:val="00276129"/>
    <w:rsid w:val="00281159"/>
    <w:rsid w:val="002817EE"/>
    <w:rsid w:val="00282F48"/>
    <w:rsid w:val="002835E2"/>
    <w:rsid w:val="0028397C"/>
    <w:rsid w:val="00283F93"/>
    <w:rsid w:val="00284706"/>
    <w:rsid w:val="00284835"/>
    <w:rsid w:val="002857FF"/>
    <w:rsid w:val="002868D6"/>
    <w:rsid w:val="00286D31"/>
    <w:rsid w:val="00287A28"/>
    <w:rsid w:val="00290439"/>
    <w:rsid w:val="00291BC5"/>
    <w:rsid w:val="002929CC"/>
    <w:rsid w:val="00292D9F"/>
    <w:rsid w:val="00293A48"/>
    <w:rsid w:val="00295703"/>
    <w:rsid w:val="00297D17"/>
    <w:rsid w:val="002A00E1"/>
    <w:rsid w:val="002A02F9"/>
    <w:rsid w:val="002A0FE5"/>
    <w:rsid w:val="002A0FFB"/>
    <w:rsid w:val="002A3223"/>
    <w:rsid w:val="002A35D2"/>
    <w:rsid w:val="002A5392"/>
    <w:rsid w:val="002A6463"/>
    <w:rsid w:val="002A67B2"/>
    <w:rsid w:val="002B2B84"/>
    <w:rsid w:val="002B2B85"/>
    <w:rsid w:val="002B45AD"/>
    <w:rsid w:val="002B5756"/>
    <w:rsid w:val="002B5933"/>
    <w:rsid w:val="002B66E5"/>
    <w:rsid w:val="002B7700"/>
    <w:rsid w:val="002B7C6B"/>
    <w:rsid w:val="002C0041"/>
    <w:rsid w:val="002C16A0"/>
    <w:rsid w:val="002C18FF"/>
    <w:rsid w:val="002C1E75"/>
    <w:rsid w:val="002C2BB9"/>
    <w:rsid w:val="002C2D77"/>
    <w:rsid w:val="002C7EBC"/>
    <w:rsid w:val="002D0C75"/>
    <w:rsid w:val="002D2EE4"/>
    <w:rsid w:val="002D577F"/>
    <w:rsid w:val="002D6342"/>
    <w:rsid w:val="002D6A49"/>
    <w:rsid w:val="002E10F5"/>
    <w:rsid w:val="002E1404"/>
    <w:rsid w:val="002E165F"/>
    <w:rsid w:val="002E40ED"/>
    <w:rsid w:val="002E4167"/>
    <w:rsid w:val="002E4938"/>
    <w:rsid w:val="002E4D09"/>
    <w:rsid w:val="002E54D3"/>
    <w:rsid w:val="002E5852"/>
    <w:rsid w:val="002E5E7B"/>
    <w:rsid w:val="002E6022"/>
    <w:rsid w:val="002E68AA"/>
    <w:rsid w:val="002E73DC"/>
    <w:rsid w:val="002F0FEF"/>
    <w:rsid w:val="002F188E"/>
    <w:rsid w:val="002F28D8"/>
    <w:rsid w:val="002F4D1F"/>
    <w:rsid w:val="002F4EEB"/>
    <w:rsid w:val="002F6167"/>
    <w:rsid w:val="002F61C7"/>
    <w:rsid w:val="002F6527"/>
    <w:rsid w:val="002F6BAD"/>
    <w:rsid w:val="002F6E82"/>
    <w:rsid w:val="002F7481"/>
    <w:rsid w:val="002F74F9"/>
    <w:rsid w:val="003005B6"/>
    <w:rsid w:val="003013AE"/>
    <w:rsid w:val="003024E3"/>
    <w:rsid w:val="00303BCF"/>
    <w:rsid w:val="00310ED5"/>
    <w:rsid w:val="003126EB"/>
    <w:rsid w:val="00312870"/>
    <w:rsid w:val="00312CD0"/>
    <w:rsid w:val="00314C0C"/>
    <w:rsid w:val="00315CA2"/>
    <w:rsid w:val="00316C1C"/>
    <w:rsid w:val="003211B5"/>
    <w:rsid w:val="00321277"/>
    <w:rsid w:val="00322212"/>
    <w:rsid w:val="0032273D"/>
    <w:rsid w:val="003244BB"/>
    <w:rsid w:val="00325120"/>
    <w:rsid w:val="00325CED"/>
    <w:rsid w:val="00325E94"/>
    <w:rsid w:val="00326557"/>
    <w:rsid w:val="003265C5"/>
    <w:rsid w:val="003275E0"/>
    <w:rsid w:val="00327A46"/>
    <w:rsid w:val="00327C66"/>
    <w:rsid w:val="00330C59"/>
    <w:rsid w:val="00331AEA"/>
    <w:rsid w:val="0033414A"/>
    <w:rsid w:val="0033419F"/>
    <w:rsid w:val="00335BF8"/>
    <w:rsid w:val="00335C5F"/>
    <w:rsid w:val="00335D76"/>
    <w:rsid w:val="00336401"/>
    <w:rsid w:val="00336E53"/>
    <w:rsid w:val="00342C70"/>
    <w:rsid w:val="00342EB3"/>
    <w:rsid w:val="003435B3"/>
    <w:rsid w:val="00343A41"/>
    <w:rsid w:val="00343FC2"/>
    <w:rsid w:val="00344829"/>
    <w:rsid w:val="00345759"/>
    <w:rsid w:val="00347EF8"/>
    <w:rsid w:val="00350409"/>
    <w:rsid w:val="00351092"/>
    <w:rsid w:val="00351583"/>
    <w:rsid w:val="00351CBF"/>
    <w:rsid w:val="00352713"/>
    <w:rsid w:val="00352B2C"/>
    <w:rsid w:val="00353860"/>
    <w:rsid w:val="00354AB2"/>
    <w:rsid w:val="0035563D"/>
    <w:rsid w:val="00355B91"/>
    <w:rsid w:val="00355C95"/>
    <w:rsid w:val="00355E3B"/>
    <w:rsid w:val="0035758E"/>
    <w:rsid w:val="00357681"/>
    <w:rsid w:val="00357C0D"/>
    <w:rsid w:val="0036189E"/>
    <w:rsid w:val="00363AF0"/>
    <w:rsid w:val="00364348"/>
    <w:rsid w:val="00365C2E"/>
    <w:rsid w:val="00365F56"/>
    <w:rsid w:val="00366259"/>
    <w:rsid w:val="00367DD5"/>
    <w:rsid w:val="00370080"/>
    <w:rsid w:val="00371027"/>
    <w:rsid w:val="00371441"/>
    <w:rsid w:val="00371BF2"/>
    <w:rsid w:val="00371F84"/>
    <w:rsid w:val="00374FCD"/>
    <w:rsid w:val="003761DC"/>
    <w:rsid w:val="00376C1F"/>
    <w:rsid w:val="00376CF8"/>
    <w:rsid w:val="00377AF4"/>
    <w:rsid w:val="003835CE"/>
    <w:rsid w:val="00384DA8"/>
    <w:rsid w:val="00384FED"/>
    <w:rsid w:val="00385D13"/>
    <w:rsid w:val="003872CD"/>
    <w:rsid w:val="003906C2"/>
    <w:rsid w:val="00390CA6"/>
    <w:rsid w:val="003913D9"/>
    <w:rsid w:val="003942EF"/>
    <w:rsid w:val="003948C5"/>
    <w:rsid w:val="00395CCC"/>
    <w:rsid w:val="00397327"/>
    <w:rsid w:val="003A05B9"/>
    <w:rsid w:val="003A1CD9"/>
    <w:rsid w:val="003A1F13"/>
    <w:rsid w:val="003A3113"/>
    <w:rsid w:val="003A5F98"/>
    <w:rsid w:val="003A7B49"/>
    <w:rsid w:val="003B0DD0"/>
    <w:rsid w:val="003B1964"/>
    <w:rsid w:val="003B1B17"/>
    <w:rsid w:val="003B27CE"/>
    <w:rsid w:val="003B3E0B"/>
    <w:rsid w:val="003B6464"/>
    <w:rsid w:val="003C0BBE"/>
    <w:rsid w:val="003C1A35"/>
    <w:rsid w:val="003C45E5"/>
    <w:rsid w:val="003C4F30"/>
    <w:rsid w:val="003C5119"/>
    <w:rsid w:val="003C5449"/>
    <w:rsid w:val="003C5AC8"/>
    <w:rsid w:val="003C5AEA"/>
    <w:rsid w:val="003C5C52"/>
    <w:rsid w:val="003C7228"/>
    <w:rsid w:val="003D09B4"/>
    <w:rsid w:val="003D0DC8"/>
    <w:rsid w:val="003D0F02"/>
    <w:rsid w:val="003D17EA"/>
    <w:rsid w:val="003D185C"/>
    <w:rsid w:val="003D3783"/>
    <w:rsid w:val="003D4518"/>
    <w:rsid w:val="003D68FD"/>
    <w:rsid w:val="003D7302"/>
    <w:rsid w:val="003D73A4"/>
    <w:rsid w:val="003D75CE"/>
    <w:rsid w:val="003D7A0A"/>
    <w:rsid w:val="003D7EB8"/>
    <w:rsid w:val="003E1C58"/>
    <w:rsid w:val="003E2317"/>
    <w:rsid w:val="003E2566"/>
    <w:rsid w:val="003E2A82"/>
    <w:rsid w:val="003E3506"/>
    <w:rsid w:val="003E50E7"/>
    <w:rsid w:val="003E6568"/>
    <w:rsid w:val="003F068E"/>
    <w:rsid w:val="003F06F8"/>
    <w:rsid w:val="003F0CBC"/>
    <w:rsid w:val="003F12D0"/>
    <w:rsid w:val="003F3D23"/>
    <w:rsid w:val="003F4427"/>
    <w:rsid w:val="003F53BB"/>
    <w:rsid w:val="003F5836"/>
    <w:rsid w:val="004022E4"/>
    <w:rsid w:val="00402699"/>
    <w:rsid w:val="00403C14"/>
    <w:rsid w:val="00404134"/>
    <w:rsid w:val="00404E0B"/>
    <w:rsid w:val="00405B69"/>
    <w:rsid w:val="00405D8B"/>
    <w:rsid w:val="00405E0C"/>
    <w:rsid w:val="00407065"/>
    <w:rsid w:val="00407C45"/>
    <w:rsid w:val="00407F98"/>
    <w:rsid w:val="0041064B"/>
    <w:rsid w:val="00410BA4"/>
    <w:rsid w:val="004111F6"/>
    <w:rsid w:val="00411D6D"/>
    <w:rsid w:val="004164D0"/>
    <w:rsid w:val="00417B6F"/>
    <w:rsid w:val="004217A2"/>
    <w:rsid w:val="00422768"/>
    <w:rsid w:val="004242F3"/>
    <w:rsid w:val="0042445F"/>
    <w:rsid w:val="00424A3E"/>
    <w:rsid w:val="00426354"/>
    <w:rsid w:val="00427115"/>
    <w:rsid w:val="00431046"/>
    <w:rsid w:val="0043160A"/>
    <w:rsid w:val="00431E0F"/>
    <w:rsid w:val="0043561E"/>
    <w:rsid w:val="004419DB"/>
    <w:rsid w:val="0044200F"/>
    <w:rsid w:val="004422DB"/>
    <w:rsid w:val="0044297A"/>
    <w:rsid w:val="00444D7C"/>
    <w:rsid w:val="004457C6"/>
    <w:rsid w:val="004458EC"/>
    <w:rsid w:val="004474CA"/>
    <w:rsid w:val="00447718"/>
    <w:rsid w:val="00447EB1"/>
    <w:rsid w:val="00451035"/>
    <w:rsid w:val="00452251"/>
    <w:rsid w:val="00455D55"/>
    <w:rsid w:val="004561C8"/>
    <w:rsid w:val="0045672F"/>
    <w:rsid w:val="004606BE"/>
    <w:rsid w:val="004607A4"/>
    <w:rsid w:val="00460ADF"/>
    <w:rsid w:val="00460B1A"/>
    <w:rsid w:val="00460CFB"/>
    <w:rsid w:val="0046191B"/>
    <w:rsid w:val="0046323F"/>
    <w:rsid w:val="00466600"/>
    <w:rsid w:val="004671FC"/>
    <w:rsid w:val="00471A20"/>
    <w:rsid w:val="00472485"/>
    <w:rsid w:val="00472C99"/>
    <w:rsid w:val="00473DC6"/>
    <w:rsid w:val="00476034"/>
    <w:rsid w:val="004761E9"/>
    <w:rsid w:val="00476541"/>
    <w:rsid w:val="00476ADA"/>
    <w:rsid w:val="00480728"/>
    <w:rsid w:val="00480A94"/>
    <w:rsid w:val="00481403"/>
    <w:rsid w:val="004823C1"/>
    <w:rsid w:val="004836D7"/>
    <w:rsid w:val="0048531B"/>
    <w:rsid w:val="00487760"/>
    <w:rsid w:val="004900C6"/>
    <w:rsid w:val="004930C1"/>
    <w:rsid w:val="00493539"/>
    <w:rsid w:val="00494867"/>
    <w:rsid w:val="00494A3A"/>
    <w:rsid w:val="00495B0A"/>
    <w:rsid w:val="004964F5"/>
    <w:rsid w:val="004A0533"/>
    <w:rsid w:val="004A1009"/>
    <w:rsid w:val="004A1742"/>
    <w:rsid w:val="004A37E9"/>
    <w:rsid w:val="004A3839"/>
    <w:rsid w:val="004A3BB1"/>
    <w:rsid w:val="004A40E5"/>
    <w:rsid w:val="004A4957"/>
    <w:rsid w:val="004A661A"/>
    <w:rsid w:val="004A728B"/>
    <w:rsid w:val="004A7BC3"/>
    <w:rsid w:val="004B21E7"/>
    <w:rsid w:val="004B24D2"/>
    <w:rsid w:val="004B6A7E"/>
    <w:rsid w:val="004B7512"/>
    <w:rsid w:val="004C02FF"/>
    <w:rsid w:val="004C07F6"/>
    <w:rsid w:val="004C13D7"/>
    <w:rsid w:val="004C205A"/>
    <w:rsid w:val="004C3072"/>
    <w:rsid w:val="004C3E09"/>
    <w:rsid w:val="004C5FF5"/>
    <w:rsid w:val="004C6C6A"/>
    <w:rsid w:val="004C7D7E"/>
    <w:rsid w:val="004D00DE"/>
    <w:rsid w:val="004D14FF"/>
    <w:rsid w:val="004D35FE"/>
    <w:rsid w:val="004D3789"/>
    <w:rsid w:val="004D53D9"/>
    <w:rsid w:val="004E0269"/>
    <w:rsid w:val="004E04E2"/>
    <w:rsid w:val="004E1B09"/>
    <w:rsid w:val="004E1B5C"/>
    <w:rsid w:val="004E1CFF"/>
    <w:rsid w:val="004E4932"/>
    <w:rsid w:val="004E58DC"/>
    <w:rsid w:val="004E5D50"/>
    <w:rsid w:val="004E6792"/>
    <w:rsid w:val="004E69D4"/>
    <w:rsid w:val="004E740F"/>
    <w:rsid w:val="004E7410"/>
    <w:rsid w:val="004E7F36"/>
    <w:rsid w:val="004F0C3C"/>
    <w:rsid w:val="004F1E46"/>
    <w:rsid w:val="004F28C8"/>
    <w:rsid w:val="004F3B20"/>
    <w:rsid w:val="004F4733"/>
    <w:rsid w:val="004F4839"/>
    <w:rsid w:val="004F4B73"/>
    <w:rsid w:val="004F51BB"/>
    <w:rsid w:val="004F6095"/>
    <w:rsid w:val="004F6496"/>
    <w:rsid w:val="00501339"/>
    <w:rsid w:val="0050240F"/>
    <w:rsid w:val="0050287F"/>
    <w:rsid w:val="005029EA"/>
    <w:rsid w:val="005031A4"/>
    <w:rsid w:val="00504A20"/>
    <w:rsid w:val="00506AD7"/>
    <w:rsid w:val="00507187"/>
    <w:rsid w:val="005110EC"/>
    <w:rsid w:val="0051208F"/>
    <w:rsid w:val="005121A1"/>
    <w:rsid w:val="0051279F"/>
    <w:rsid w:val="00513261"/>
    <w:rsid w:val="00514956"/>
    <w:rsid w:val="00515870"/>
    <w:rsid w:val="0051774E"/>
    <w:rsid w:val="00517FB1"/>
    <w:rsid w:val="00521058"/>
    <w:rsid w:val="005213C5"/>
    <w:rsid w:val="00523D7D"/>
    <w:rsid w:val="00524F1D"/>
    <w:rsid w:val="00525D70"/>
    <w:rsid w:val="00526B09"/>
    <w:rsid w:val="00530659"/>
    <w:rsid w:val="00532DAE"/>
    <w:rsid w:val="00533D27"/>
    <w:rsid w:val="005349CE"/>
    <w:rsid w:val="00534C7D"/>
    <w:rsid w:val="00536E4B"/>
    <w:rsid w:val="00537B6B"/>
    <w:rsid w:val="00537D6B"/>
    <w:rsid w:val="00537DCF"/>
    <w:rsid w:val="00540A4B"/>
    <w:rsid w:val="00540CD3"/>
    <w:rsid w:val="005413F2"/>
    <w:rsid w:val="00541879"/>
    <w:rsid w:val="00541C13"/>
    <w:rsid w:val="00543980"/>
    <w:rsid w:val="00543F10"/>
    <w:rsid w:val="00544C44"/>
    <w:rsid w:val="005466FD"/>
    <w:rsid w:val="0054681D"/>
    <w:rsid w:val="005469A3"/>
    <w:rsid w:val="0054711F"/>
    <w:rsid w:val="00547AE1"/>
    <w:rsid w:val="00550023"/>
    <w:rsid w:val="00550AA6"/>
    <w:rsid w:val="00551883"/>
    <w:rsid w:val="00552613"/>
    <w:rsid w:val="00552C0B"/>
    <w:rsid w:val="005530F3"/>
    <w:rsid w:val="00553190"/>
    <w:rsid w:val="005546BC"/>
    <w:rsid w:val="00554D2A"/>
    <w:rsid w:val="00561457"/>
    <w:rsid w:val="00562754"/>
    <w:rsid w:val="00563C5A"/>
    <w:rsid w:val="00564D4E"/>
    <w:rsid w:val="00565188"/>
    <w:rsid w:val="00566BA8"/>
    <w:rsid w:val="00567026"/>
    <w:rsid w:val="00567A12"/>
    <w:rsid w:val="00570A4C"/>
    <w:rsid w:val="00570EB8"/>
    <w:rsid w:val="00575441"/>
    <w:rsid w:val="00575AA6"/>
    <w:rsid w:val="00575F6F"/>
    <w:rsid w:val="005768FF"/>
    <w:rsid w:val="0057705D"/>
    <w:rsid w:val="005778E4"/>
    <w:rsid w:val="00582CBD"/>
    <w:rsid w:val="00583279"/>
    <w:rsid w:val="00583AEB"/>
    <w:rsid w:val="00584D3B"/>
    <w:rsid w:val="00584DC2"/>
    <w:rsid w:val="0058717B"/>
    <w:rsid w:val="005871E3"/>
    <w:rsid w:val="00587EBC"/>
    <w:rsid w:val="005938BD"/>
    <w:rsid w:val="00593E03"/>
    <w:rsid w:val="00594E81"/>
    <w:rsid w:val="0059598C"/>
    <w:rsid w:val="00595A5E"/>
    <w:rsid w:val="00596358"/>
    <w:rsid w:val="00597811"/>
    <w:rsid w:val="005A03DF"/>
    <w:rsid w:val="005A0D9D"/>
    <w:rsid w:val="005A2683"/>
    <w:rsid w:val="005A292E"/>
    <w:rsid w:val="005A295B"/>
    <w:rsid w:val="005A2A56"/>
    <w:rsid w:val="005A3862"/>
    <w:rsid w:val="005A3BF7"/>
    <w:rsid w:val="005A46A8"/>
    <w:rsid w:val="005A470B"/>
    <w:rsid w:val="005A6BC7"/>
    <w:rsid w:val="005A6DE8"/>
    <w:rsid w:val="005B0B16"/>
    <w:rsid w:val="005B0F1E"/>
    <w:rsid w:val="005B2940"/>
    <w:rsid w:val="005B2CD2"/>
    <w:rsid w:val="005B2DC6"/>
    <w:rsid w:val="005B2FD9"/>
    <w:rsid w:val="005B2FEE"/>
    <w:rsid w:val="005B3AA3"/>
    <w:rsid w:val="005B3E06"/>
    <w:rsid w:val="005B4DAA"/>
    <w:rsid w:val="005B6A9C"/>
    <w:rsid w:val="005C0DE3"/>
    <w:rsid w:val="005C322C"/>
    <w:rsid w:val="005C3CD1"/>
    <w:rsid w:val="005C51AC"/>
    <w:rsid w:val="005C5C10"/>
    <w:rsid w:val="005C5F84"/>
    <w:rsid w:val="005C6655"/>
    <w:rsid w:val="005C6B68"/>
    <w:rsid w:val="005C73D9"/>
    <w:rsid w:val="005C7E28"/>
    <w:rsid w:val="005D1A7E"/>
    <w:rsid w:val="005D229D"/>
    <w:rsid w:val="005D432B"/>
    <w:rsid w:val="005D56CA"/>
    <w:rsid w:val="005D5AE7"/>
    <w:rsid w:val="005D6577"/>
    <w:rsid w:val="005D6D06"/>
    <w:rsid w:val="005D70A0"/>
    <w:rsid w:val="005D72B2"/>
    <w:rsid w:val="005E09FA"/>
    <w:rsid w:val="005E2493"/>
    <w:rsid w:val="005E34F1"/>
    <w:rsid w:val="005F0297"/>
    <w:rsid w:val="005F3DC7"/>
    <w:rsid w:val="005F402D"/>
    <w:rsid w:val="005F534C"/>
    <w:rsid w:val="005F5D67"/>
    <w:rsid w:val="005F6BF6"/>
    <w:rsid w:val="00601079"/>
    <w:rsid w:val="00601681"/>
    <w:rsid w:val="00601959"/>
    <w:rsid w:val="00601A33"/>
    <w:rsid w:val="00603F81"/>
    <w:rsid w:val="00605270"/>
    <w:rsid w:val="00606B07"/>
    <w:rsid w:val="0060757B"/>
    <w:rsid w:val="00611131"/>
    <w:rsid w:val="0061225B"/>
    <w:rsid w:val="00615F36"/>
    <w:rsid w:val="00616756"/>
    <w:rsid w:val="00622547"/>
    <w:rsid w:val="00622CB5"/>
    <w:rsid w:val="006237E6"/>
    <w:rsid w:val="00624055"/>
    <w:rsid w:val="00624294"/>
    <w:rsid w:val="00627AD5"/>
    <w:rsid w:val="00627CE5"/>
    <w:rsid w:val="00627D8B"/>
    <w:rsid w:val="0063058E"/>
    <w:rsid w:val="00630611"/>
    <w:rsid w:val="00632377"/>
    <w:rsid w:val="0063283E"/>
    <w:rsid w:val="006333AA"/>
    <w:rsid w:val="00633651"/>
    <w:rsid w:val="00633D1E"/>
    <w:rsid w:val="00633ED2"/>
    <w:rsid w:val="006345F5"/>
    <w:rsid w:val="00634A23"/>
    <w:rsid w:val="006353BE"/>
    <w:rsid w:val="00635A93"/>
    <w:rsid w:val="00635E50"/>
    <w:rsid w:val="006401F7"/>
    <w:rsid w:val="00641F88"/>
    <w:rsid w:val="00642802"/>
    <w:rsid w:val="00644D17"/>
    <w:rsid w:val="00644EAD"/>
    <w:rsid w:val="00652CE3"/>
    <w:rsid w:val="00654405"/>
    <w:rsid w:val="00654FEC"/>
    <w:rsid w:val="00655F60"/>
    <w:rsid w:val="006570B4"/>
    <w:rsid w:val="0066078A"/>
    <w:rsid w:val="00661E62"/>
    <w:rsid w:val="006637AA"/>
    <w:rsid w:val="00664C45"/>
    <w:rsid w:val="00665756"/>
    <w:rsid w:val="00665B85"/>
    <w:rsid w:val="00665E8F"/>
    <w:rsid w:val="00670415"/>
    <w:rsid w:val="006707A7"/>
    <w:rsid w:val="006710CD"/>
    <w:rsid w:val="006723AA"/>
    <w:rsid w:val="0067312A"/>
    <w:rsid w:val="00675131"/>
    <w:rsid w:val="00677314"/>
    <w:rsid w:val="00677431"/>
    <w:rsid w:val="00680B15"/>
    <w:rsid w:val="00680E97"/>
    <w:rsid w:val="00683625"/>
    <w:rsid w:val="00685740"/>
    <w:rsid w:val="00685811"/>
    <w:rsid w:val="00687246"/>
    <w:rsid w:val="00687265"/>
    <w:rsid w:val="00687F90"/>
    <w:rsid w:val="006904DB"/>
    <w:rsid w:val="00690730"/>
    <w:rsid w:val="00691BFE"/>
    <w:rsid w:val="00693FFE"/>
    <w:rsid w:val="0069415C"/>
    <w:rsid w:val="00694C9F"/>
    <w:rsid w:val="006A0CA7"/>
    <w:rsid w:val="006A2AB8"/>
    <w:rsid w:val="006A31C1"/>
    <w:rsid w:val="006A4270"/>
    <w:rsid w:val="006A6759"/>
    <w:rsid w:val="006A716C"/>
    <w:rsid w:val="006A76B4"/>
    <w:rsid w:val="006B01C6"/>
    <w:rsid w:val="006B1857"/>
    <w:rsid w:val="006B1BAF"/>
    <w:rsid w:val="006B2355"/>
    <w:rsid w:val="006B35F8"/>
    <w:rsid w:val="006B4AEA"/>
    <w:rsid w:val="006B542E"/>
    <w:rsid w:val="006B5E40"/>
    <w:rsid w:val="006B68EB"/>
    <w:rsid w:val="006B6D7B"/>
    <w:rsid w:val="006B787A"/>
    <w:rsid w:val="006B7DA4"/>
    <w:rsid w:val="006C0005"/>
    <w:rsid w:val="006C0EC7"/>
    <w:rsid w:val="006C1552"/>
    <w:rsid w:val="006C1622"/>
    <w:rsid w:val="006C1686"/>
    <w:rsid w:val="006C20C1"/>
    <w:rsid w:val="006C5D8F"/>
    <w:rsid w:val="006D05FE"/>
    <w:rsid w:val="006D2C88"/>
    <w:rsid w:val="006D394E"/>
    <w:rsid w:val="006D6127"/>
    <w:rsid w:val="006D6F20"/>
    <w:rsid w:val="006E02A3"/>
    <w:rsid w:val="006E0A18"/>
    <w:rsid w:val="006E11E8"/>
    <w:rsid w:val="006E1FB0"/>
    <w:rsid w:val="006E2BE5"/>
    <w:rsid w:val="006E5015"/>
    <w:rsid w:val="006E506F"/>
    <w:rsid w:val="006E53D2"/>
    <w:rsid w:val="006E5427"/>
    <w:rsid w:val="006F1A25"/>
    <w:rsid w:val="006F3284"/>
    <w:rsid w:val="006F3556"/>
    <w:rsid w:val="006F4BD4"/>
    <w:rsid w:val="006F4C4F"/>
    <w:rsid w:val="006F6F17"/>
    <w:rsid w:val="006F77E9"/>
    <w:rsid w:val="00703338"/>
    <w:rsid w:val="00705431"/>
    <w:rsid w:val="00706843"/>
    <w:rsid w:val="007073DD"/>
    <w:rsid w:val="00711164"/>
    <w:rsid w:val="0071187F"/>
    <w:rsid w:val="00714C5F"/>
    <w:rsid w:val="00720497"/>
    <w:rsid w:val="00721773"/>
    <w:rsid w:val="007218F1"/>
    <w:rsid w:val="0072483F"/>
    <w:rsid w:val="00724F58"/>
    <w:rsid w:val="00727025"/>
    <w:rsid w:val="0073046F"/>
    <w:rsid w:val="00730DAE"/>
    <w:rsid w:val="007316D8"/>
    <w:rsid w:val="0073251F"/>
    <w:rsid w:val="007354D3"/>
    <w:rsid w:val="0073744F"/>
    <w:rsid w:val="00737569"/>
    <w:rsid w:val="00741184"/>
    <w:rsid w:val="00741D72"/>
    <w:rsid w:val="007431C6"/>
    <w:rsid w:val="00743931"/>
    <w:rsid w:val="007473DF"/>
    <w:rsid w:val="00747ADF"/>
    <w:rsid w:val="007500E3"/>
    <w:rsid w:val="0075074E"/>
    <w:rsid w:val="00751CBE"/>
    <w:rsid w:val="00752576"/>
    <w:rsid w:val="0075426B"/>
    <w:rsid w:val="00754326"/>
    <w:rsid w:val="00754914"/>
    <w:rsid w:val="00755102"/>
    <w:rsid w:val="00756069"/>
    <w:rsid w:val="007561AA"/>
    <w:rsid w:val="00757747"/>
    <w:rsid w:val="00760291"/>
    <w:rsid w:val="00761153"/>
    <w:rsid w:val="00761B52"/>
    <w:rsid w:val="00761D89"/>
    <w:rsid w:val="00762260"/>
    <w:rsid w:val="00762355"/>
    <w:rsid w:val="00762589"/>
    <w:rsid w:val="0076259B"/>
    <w:rsid w:val="00763803"/>
    <w:rsid w:val="00764132"/>
    <w:rsid w:val="00764577"/>
    <w:rsid w:val="00764B55"/>
    <w:rsid w:val="00764E47"/>
    <w:rsid w:val="007653B6"/>
    <w:rsid w:val="0076645C"/>
    <w:rsid w:val="00767663"/>
    <w:rsid w:val="00767D1A"/>
    <w:rsid w:val="00770787"/>
    <w:rsid w:val="007708A6"/>
    <w:rsid w:val="007715FC"/>
    <w:rsid w:val="007717A3"/>
    <w:rsid w:val="007745E9"/>
    <w:rsid w:val="00774A4E"/>
    <w:rsid w:val="00774D7F"/>
    <w:rsid w:val="00775708"/>
    <w:rsid w:val="00777CCB"/>
    <w:rsid w:val="00777D1B"/>
    <w:rsid w:val="00777EEE"/>
    <w:rsid w:val="00781875"/>
    <w:rsid w:val="007819D6"/>
    <w:rsid w:val="00782CF6"/>
    <w:rsid w:val="007831C4"/>
    <w:rsid w:val="007848F3"/>
    <w:rsid w:val="00784F51"/>
    <w:rsid w:val="00785A49"/>
    <w:rsid w:val="00786F1C"/>
    <w:rsid w:val="007870E0"/>
    <w:rsid w:val="0079177F"/>
    <w:rsid w:val="007922F4"/>
    <w:rsid w:val="00792630"/>
    <w:rsid w:val="00792BB9"/>
    <w:rsid w:val="00792D9E"/>
    <w:rsid w:val="00793AAA"/>
    <w:rsid w:val="00794464"/>
    <w:rsid w:val="00795787"/>
    <w:rsid w:val="00795812"/>
    <w:rsid w:val="0079603A"/>
    <w:rsid w:val="00796B1F"/>
    <w:rsid w:val="0079758B"/>
    <w:rsid w:val="007979E5"/>
    <w:rsid w:val="007979F7"/>
    <w:rsid w:val="007A0711"/>
    <w:rsid w:val="007A0A4A"/>
    <w:rsid w:val="007A12E9"/>
    <w:rsid w:val="007A2136"/>
    <w:rsid w:val="007A3802"/>
    <w:rsid w:val="007A4193"/>
    <w:rsid w:val="007A5405"/>
    <w:rsid w:val="007A73CA"/>
    <w:rsid w:val="007B0959"/>
    <w:rsid w:val="007B13D1"/>
    <w:rsid w:val="007B16CC"/>
    <w:rsid w:val="007B19E2"/>
    <w:rsid w:val="007B2ADB"/>
    <w:rsid w:val="007B4BDA"/>
    <w:rsid w:val="007B4E93"/>
    <w:rsid w:val="007B4F4F"/>
    <w:rsid w:val="007B7707"/>
    <w:rsid w:val="007C0510"/>
    <w:rsid w:val="007C1599"/>
    <w:rsid w:val="007C1763"/>
    <w:rsid w:val="007C22C7"/>
    <w:rsid w:val="007C2323"/>
    <w:rsid w:val="007C41E3"/>
    <w:rsid w:val="007C6806"/>
    <w:rsid w:val="007D10C2"/>
    <w:rsid w:val="007D10D1"/>
    <w:rsid w:val="007D19CA"/>
    <w:rsid w:val="007D3AE8"/>
    <w:rsid w:val="007D5102"/>
    <w:rsid w:val="007D56A6"/>
    <w:rsid w:val="007D6220"/>
    <w:rsid w:val="007D7AE7"/>
    <w:rsid w:val="007E1CEC"/>
    <w:rsid w:val="007E287D"/>
    <w:rsid w:val="007E2A8D"/>
    <w:rsid w:val="007E38BA"/>
    <w:rsid w:val="007E3F09"/>
    <w:rsid w:val="007E4686"/>
    <w:rsid w:val="007E4E84"/>
    <w:rsid w:val="007E6401"/>
    <w:rsid w:val="007E798F"/>
    <w:rsid w:val="007E7AE7"/>
    <w:rsid w:val="007F0BA1"/>
    <w:rsid w:val="007F0E93"/>
    <w:rsid w:val="007F1748"/>
    <w:rsid w:val="007F3272"/>
    <w:rsid w:val="007F32E7"/>
    <w:rsid w:val="007F35CF"/>
    <w:rsid w:val="007F431C"/>
    <w:rsid w:val="007F5185"/>
    <w:rsid w:val="007F523B"/>
    <w:rsid w:val="007F67B0"/>
    <w:rsid w:val="007F7131"/>
    <w:rsid w:val="007F76A0"/>
    <w:rsid w:val="007F7E83"/>
    <w:rsid w:val="00800DB0"/>
    <w:rsid w:val="0080112D"/>
    <w:rsid w:val="008012E8"/>
    <w:rsid w:val="00802D01"/>
    <w:rsid w:val="00803290"/>
    <w:rsid w:val="00803B4A"/>
    <w:rsid w:val="0080419A"/>
    <w:rsid w:val="00807E16"/>
    <w:rsid w:val="008112EE"/>
    <w:rsid w:val="00811886"/>
    <w:rsid w:val="0081209B"/>
    <w:rsid w:val="00813B1B"/>
    <w:rsid w:val="008152C9"/>
    <w:rsid w:val="00817264"/>
    <w:rsid w:val="008213A1"/>
    <w:rsid w:val="00822280"/>
    <w:rsid w:val="0082294B"/>
    <w:rsid w:val="00822A48"/>
    <w:rsid w:val="00823604"/>
    <w:rsid w:val="00823BE3"/>
    <w:rsid w:val="00823D77"/>
    <w:rsid w:val="008242E6"/>
    <w:rsid w:val="008254A2"/>
    <w:rsid w:val="008259DD"/>
    <w:rsid w:val="008260FC"/>
    <w:rsid w:val="008310B1"/>
    <w:rsid w:val="008317B9"/>
    <w:rsid w:val="00831F61"/>
    <w:rsid w:val="008362E7"/>
    <w:rsid w:val="00841388"/>
    <w:rsid w:val="00842CA8"/>
    <w:rsid w:val="00843020"/>
    <w:rsid w:val="0084489F"/>
    <w:rsid w:val="00845571"/>
    <w:rsid w:val="00847A1E"/>
    <w:rsid w:val="00850A43"/>
    <w:rsid w:val="00850B6F"/>
    <w:rsid w:val="0085165A"/>
    <w:rsid w:val="008523DF"/>
    <w:rsid w:val="00853CCB"/>
    <w:rsid w:val="00855803"/>
    <w:rsid w:val="00855BB5"/>
    <w:rsid w:val="008561FE"/>
    <w:rsid w:val="008574CA"/>
    <w:rsid w:val="00861916"/>
    <w:rsid w:val="00861C3C"/>
    <w:rsid w:val="00863034"/>
    <w:rsid w:val="0086541E"/>
    <w:rsid w:val="0086796B"/>
    <w:rsid w:val="0087042F"/>
    <w:rsid w:val="00870631"/>
    <w:rsid w:val="00870A9B"/>
    <w:rsid w:val="0087233E"/>
    <w:rsid w:val="0087459C"/>
    <w:rsid w:val="00874948"/>
    <w:rsid w:val="00874C0C"/>
    <w:rsid w:val="008750D5"/>
    <w:rsid w:val="00875561"/>
    <w:rsid w:val="00876414"/>
    <w:rsid w:val="00876548"/>
    <w:rsid w:val="00876F0A"/>
    <w:rsid w:val="00877C9B"/>
    <w:rsid w:val="00880989"/>
    <w:rsid w:val="00881C29"/>
    <w:rsid w:val="00883C88"/>
    <w:rsid w:val="0088468E"/>
    <w:rsid w:val="00884EA9"/>
    <w:rsid w:val="00885D2A"/>
    <w:rsid w:val="00885F14"/>
    <w:rsid w:val="00886633"/>
    <w:rsid w:val="00886BC5"/>
    <w:rsid w:val="008872F9"/>
    <w:rsid w:val="008902EB"/>
    <w:rsid w:val="00892B08"/>
    <w:rsid w:val="00894325"/>
    <w:rsid w:val="0089433D"/>
    <w:rsid w:val="00897B9D"/>
    <w:rsid w:val="00897E9E"/>
    <w:rsid w:val="008A3A44"/>
    <w:rsid w:val="008A3C8C"/>
    <w:rsid w:val="008A60F5"/>
    <w:rsid w:val="008A7F86"/>
    <w:rsid w:val="008B0BD1"/>
    <w:rsid w:val="008B1DD0"/>
    <w:rsid w:val="008B25BB"/>
    <w:rsid w:val="008B284B"/>
    <w:rsid w:val="008B29BE"/>
    <w:rsid w:val="008B4078"/>
    <w:rsid w:val="008B4E77"/>
    <w:rsid w:val="008B4FA9"/>
    <w:rsid w:val="008B5252"/>
    <w:rsid w:val="008B5E3B"/>
    <w:rsid w:val="008B68CF"/>
    <w:rsid w:val="008B6BEA"/>
    <w:rsid w:val="008B7A0F"/>
    <w:rsid w:val="008C087F"/>
    <w:rsid w:val="008C3F89"/>
    <w:rsid w:val="008C4626"/>
    <w:rsid w:val="008C496E"/>
    <w:rsid w:val="008C5248"/>
    <w:rsid w:val="008C543E"/>
    <w:rsid w:val="008C5B5B"/>
    <w:rsid w:val="008D0F73"/>
    <w:rsid w:val="008D1040"/>
    <w:rsid w:val="008D1B3B"/>
    <w:rsid w:val="008D1B69"/>
    <w:rsid w:val="008D1FDA"/>
    <w:rsid w:val="008D2581"/>
    <w:rsid w:val="008D46DD"/>
    <w:rsid w:val="008D46EF"/>
    <w:rsid w:val="008D47FB"/>
    <w:rsid w:val="008D7F15"/>
    <w:rsid w:val="008E0578"/>
    <w:rsid w:val="008E18EA"/>
    <w:rsid w:val="008E252B"/>
    <w:rsid w:val="008E281F"/>
    <w:rsid w:val="008E4193"/>
    <w:rsid w:val="008E53D7"/>
    <w:rsid w:val="008E547D"/>
    <w:rsid w:val="008E7440"/>
    <w:rsid w:val="008E74A9"/>
    <w:rsid w:val="008F19B1"/>
    <w:rsid w:val="008F355B"/>
    <w:rsid w:val="008F3791"/>
    <w:rsid w:val="008F4225"/>
    <w:rsid w:val="008F4DD4"/>
    <w:rsid w:val="008F6E92"/>
    <w:rsid w:val="008F7555"/>
    <w:rsid w:val="009018DE"/>
    <w:rsid w:val="00902106"/>
    <w:rsid w:val="009039B4"/>
    <w:rsid w:val="00903E34"/>
    <w:rsid w:val="00906972"/>
    <w:rsid w:val="00907AFA"/>
    <w:rsid w:val="0091073C"/>
    <w:rsid w:val="00911306"/>
    <w:rsid w:val="0091306B"/>
    <w:rsid w:val="00913078"/>
    <w:rsid w:val="0091369B"/>
    <w:rsid w:val="00915E76"/>
    <w:rsid w:val="009164D1"/>
    <w:rsid w:val="009177B5"/>
    <w:rsid w:val="00917CA3"/>
    <w:rsid w:val="0092065D"/>
    <w:rsid w:val="0092090C"/>
    <w:rsid w:val="00920EA5"/>
    <w:rsid w:val="00921857"/>
    <w:rsid w:val="00923BE1"/>
    <w:rsid w:val="009240CE"/>
    <w:rsid w:val="00924E96"/>
    <w:rsid w:val="0092589C"/>
    <w:rsid w:val="0092761B"/>
    <w:rsid w:val="00927A04"/>
    <w:rsid w:val="00932184"/>
    <w:rsid w:val="009331F6"/>
    <w:rsid w:val="00933349"/>
    <w:rsid w:val="00933561"/>
    <w:rsid w:val="009356C6"/>
    <w:rsid w:val="009371F7"/>
    <w:rsid w:val="00940BCB"/>
    <w:rsid w:val="009413FF"/>
    <w:rsid w:val="00941C71"/>
    <w:rsid w:val="00942682"/>
    <w:rsid w:val="009438E6"/>
    <w:rsid w:val="00944362"/>
    <w:rsid w:val="00944FFB"/>
    <w:rsid w:val="009467C7"/>
    <w:rsid w:val="00951B8E"/>
    <w:rsid w:val="00952DD5"/>
    <w:rsid w:val="00955C9C"/>
    <w:rsid w:val="0095710C"/>
    <w:rsid w:val="00957F0A"/>
    <w:rsid w:val="00961471"/>
    <w:rsid w:val="00962CB9"/>
    <w:rsid w:val="00963431"/>
    <w:rsid w:val="00963763"/>
    <w:rsid w:val="00965D14"/>
    <w:rsid w:val="00965E41"/>
    <w:rsid w:val="009665A9"/>
    <w:rsid w:val="00966622"/>
    <w:rsid w:val="00967B14"/>
    <w:rsid w:val="00967E59"/>
    <w:rsid w:val="00970B00"/>
    <w:rsid w:val="00971876"/>
    <w:rsid w:val="00971E91"/>
    <w:rsid w:val="00972247"/>
    <w:rsid w:val="00972DB8"/>
    <w:rsid w:val="00972DCE"/>
    <w:rsid w:val="0097321B"/>
    <w:rsid w:val="0097378D"/>
    <w:rsid w:val="00973889"/>
    <w:rsid w:val="009740F3"/>
    <w:rsid w:val="009741B4"/>
    <w:rsid w:val="00976A66"/>
    <w:rsid w:val="0097743A"/>
    <w:rsid w:val="009779F3"/>
    <w:rsid w:val="00981C4F"/>
    <w:rsid w:val="00982212"/>
    <w:rsid w:val="00984F6E"/>
    <w:rsid w:val="009854CC"/>
    <w:rsid w:val="00985572"/>
    <w:rsid w:val="00985E39"/>
    <w:rsid w:val="009861B3"/>
    <w:rsid w:val="00987F83"/>
    <w:rsid w:val="0099035C"/>
    <w:rsid w:val="009931C2"/>
    <w:rsid w:val="0099339A"/>
    <w:rsid w:val="00994254"/>
    <w:rsid w:val="0099599B"/>
    <w:rsid w:val="0099645C"/>
    <w:rsid w:val="00996629"/>
    <w:rsid w:val="009967CD"/>
    <w:rsid w:val="00996864"/>
    <w:rsid w:val="0099690B"/>
    <w:rsid w:val="00996BD6"/>
    <w:rsid w:val="0099738E"/>
    <w:rsid w:val="009A03C5"/>
    <w:rsid w:val="009A31E4"/>
    <w:rsid w:val="009A353E"/>
    <w:rsid w:val="009A3B32"/>
    <w:rsid w:val="009A5219"/>
    <w:rsid w:val="009A6304"/>
    <w:rsid w:val="009B11A7"/>
    <w:rsid w:val="009B16F9"/>
    <w:rsid w:val="009B4ADA"/>
    <w:rsid w:val="009B4F5B"/>
    <w:rsid w:val="009B55BA"/>
    <w:rsid w:val="009B60CF"/>
    <w:rsid w:val="009B6AAF"/>
    <w:rsid w:val="009B75E9"/>
    <w:rsid w:val="009B7EF1"/>
    <w:rsid w:val="009C13AF"/>
    <w:rsid w:val="009C286F"/>
    <w:rsid w:val="009C3D21"/>
    <w:rsid w:val="009C3D77"/>
    <w:rsid w:val="009C405A"/>
    <w:rsid w:val="009C535F"/>
    <w:rsid w:val="009C59EA"/>
    <w:rsid w:val="009C65BE"/>
    <w:rsid w:val="009C72F8"/>
    <w:rsid w:val="009D0E87"/>
    <w:rsid w:val="009D158F"/>
    <w:rsid w:val="009D2364"/>
    <w:rsid w:val="009D2868"/>
    <w:rsid w:val="009D3EF8"/>
    <w:rsid w:val="009D418D"/>
    <w:rsid w:val="009D45BC"/>
    <w:rsid w:val="009D57BB"/>
    <w:rsid w:val="009D7A43"/>
    <w:rsid w:val="009E11FF"/>
    <w:rsid w:val="009E2195"/>
    <w:rsid w:val="009E287C"/>
    <w:rsid w:val="009E45FF"/>
    <w:rsid w:val="009E6ED6"/>
    <w:rsid w:val="009E73FC"/>
    <w:rsid w:val="009E7A29"/>
    <w:rsid w:val="009F2685"/>
    <w:rsid w:val="009F3E8F"/>
    <w:rsid w:val="009F7381"/>
    <w:rsid w:val="009F7B06"/>
    <w:rsid w:val="00A00BE3"/>
    <w:rsid w:val="00A01B15"/>
    <w:rsid w:val="00A01BFF"/>
    <w:rsid w:val="00A025CA"/>
    <w:rsid w:val="00A027F0"/>
    <w:rsid w:val="00A02825"/>
    <w:rsid w:val="00A03737"/>
    <w:rsid w:val="00A04904"/>
    <w:rsid w:val="00A04E67"/>
    <w:rsid w:val="00A064FB"/>
    <w:rsid w:val="00A07128"/>
    <w:rsid w:val="00A100A6"/>
    <w:rsid w:val="00A11343"/>
    <w:rsid w:val="00A12123"/>
    <w:rsid w:val="00A1213B"/>
    <w:rsid w:val="00A12FB2"/>
    <w:rsid w:val="00A14479"/>
    <w:rsid w:val="00A155A7"/>
    <w:rsid w:val="00A15DE1"/>
    <w:rsid w:val="00A2003C"/>
    <w:rsid w:val="00A2143F"/>
    <w:rsid w:val="00A21C31"/>
    <w:rsid w:val="00A22AED"/>
    <w:rsid w:val="00A22AFE"/>
    <w:rsid w:val="00A231A3"/>
    <w:rsid w:val="00A23814"/>
    <w:rsid w:val="00A238F8"/>
    <w:rsid w:val="00A23EEE"/>
    <w:rsid w:val="00A26A12"/>
    <w:rsid w:val="00A27A39"/>
    <w:rsid w:val="00A27D7E"/>
    <w:rsid w:val="00A31867"/>
    <w:rsid w:val="00A31C54"/>
    <w:rsid w:val="00A34265"/>
    <w:rsid w:val="00A3504A"/>
    <w:rsid w:val="00A37A81"/>
    <w:rsid w:val="00A404C3"/>
    <w:rsid w:val="00A41CB3"/>
    <w:rsid w:val="00A425FF"/>
    <w:rsid w:val="00A42A4C"/>
    <w:rsid w:val="00A44F97"/>
    <w:rsid w:val="00A4781C"/>
    <w:rsid w:val="00A50B13"/>
    <w:rsid w:val="00A50F55"/>
    <w:rsid w:val="00A51428"/>
    <w:rsid w:val="00A52719"/>
    <w:rsid w:val="00A52D84"/>
    <w:rsid w:val="00A534F1"/>
    <w:rsid w:val="00A54499"/>
    <w:rsid w:val="00A564E3"/>
    <w:rsid w:val="00A57E11"/>
    <w:rsid w:val="00A63D37"/>
    <w:rsid w:val="00A664DB"/>
    <w:rsid w:val="00A666AD"/>
    <w:rsid w:val="00A66BD4"/>
    <w:rsid w:val="00A71762"/>
    <w:rsid w:val="00A723C6"/>
    <w:rsid w:val="00A72657"/>
    <w:rsid w:val="00A72A83"/>
    <w:rsid w:val="00A7387B"/>
    <w:rsid w:val="00A73F99"/>
    <w:rsid w:val="00A74DB3"/>
    <w:rsid w:val="00A750CA"/>
    <w:rsid w:val="00A75E4A"/>
    <w:rsid w:val="00A762A1"/>
    <w:rsid w:val="00A7695C"/>
    <w:rsid w:val="00A7718C"/>
    <w:rsid w:val="00A80DDD"/>
    <w:rsid w:val="00A81301"/>
    <w:rsid w:val="00A81362"/>
    <w:rsid w:val="00A81EA7"/>
    <w:rsid w:val="00A83A4D"/>
    <w:rsid w:val="00A84751"/>
    <w:rsid w:val="00A854F2"/>
    <w:rsid w:val="00A873C0"/>
    <w:rsid w:val="00A91C3D"/>
    <w:rsid w:val="00A925FD"/>
    <w:rsid w:val="00A92E45"/>
    <w:rsid w:val="00A93EF0"/>
    <w:rsid w:val="00A93FB2"/>
    <w:rsid w:val="00A94002"/>
    <w:rsid w:val="00A95471"/>
    <w:rsid w:val="00A9617C"/>
    <w:rsid w:val="00A969BE"/>
    <w:rsid w:val="00A97637"/>
    <w:rsid w:val="00AA0A89"/>
    <w:rsid w:val="00AA0FAB"/>
    <w:rsid w:val="00AA2804"/>
    <w:rsid w:val="00AA29AE"/>
    <w:rsid w:val="00AA44D9"/>
    <w:rsid w:val="00AA5565"/>
    <w:rsid w:val="00AA571B"/>
    <w:rsid w:val="00AA5976"/>
    <w:rsid w:val="00AB09F4"/>
    <w:rsid w:val="00AB0A28"/>
    <w:rsid w:val="00AB0A39"/>
    <w:rsid w:val="00AB1B16"/>
    <w:rsid w:val="00AB2CB3"/>
    <w:rsid w:val="00AB2E61"/>
    <w:rsid w:val="00AB454B"/>
    <w:rsid w:val="00AB61C2"/>
    <w:rsid w:val="00AB7167"/>
    <w:rsid w:val="00AC02A0"/>
    <w:rsid w:val="00AC2B28"/>
    <w:rsid w:val="00AC39F9"/>
    <w:rsid w:val="00AC46C0"/>
    <w:rsid w:val="00AC4B59"/>
    <w:rsid w:val="00AC4D46"/>
    <w:rsid w:val="00AC6013"/>
    <w:rsid w:val="00AC6B25"/>
    <w:rsid w:val="00AC7147"/>
    <w:rsid w:val="00AC74B0"/>
    <w:rsid w:val="00AC7905"/>
    <w:rsid w:val="00AD0764"/>
    <w:rsid w:val="00AD0834"/>
    <w:rsid w:val="00AD10E5"/>
    <w:rsid w:val="00AD1D4C"/>
    <w:rsid w:val="00AD2930"/>
    <w:rsid w:val="00AD3230"/>
    <w:rsid w:val="00AD3AD0"/>
    <w:rsid w:val="00AD714D"/>
    <w:rsid w:val="00AD7525"/>
    <w:rsid w:val="00AD7EA9"/>
    <w:rsid w:val="00AE104C"/>
    <w:rsid w:val="00AE18AB"/>
    <w:rsid w:val="00AE22C2"/>
    <w:rsid w:val="00AE2799"/>
    <w:rsid w:val="00AE2ABB"/>
    <w:rsid w:val="00AE32F5"/>
    <w:rsid w:val="00AE503B"/>
    <w:rsid w:val="00AE6455"/>
    <w:rsid w:val="00AE6535"/>
    <w:rsid w:val="00AE68D2"/>
    <w:rsid w:val="00AE6917"/>
    <w:rsid w:val="00AE71CE"/>
    <w:rsid w:val="00AF0B99"/>
    <w:rsid w:val="00AF181B"/>
    <w:rsid w:val="00AF3A54"/>
    <w:rsid w:val="00AF3F63"/>
    <w:rsid w:val="00AF4FA3"/>
    <w:rsid w:val="00AF515A"/>
    <w:rsid w:val="00AF5903"/>
    <w:rsid w:val="00AF6856"/>
    <w:rsid w:val="00AF7D91"/>
    <w:rsid w:val="00B022AB"/>
    <w:rsid w:val="00B022FF"/>
    <w:rsid w:val="00B0282B"/>
    <w:rsid w:val="00B035EB"/>
    <w:rsid w:val="00B0439D"/>
    <w:rsid w:val="00B05CD8"/>
    <w:rsid w:val="00B05E44"/>
    <w:rsid w:val="00B05F69"/>
    <w:rsid w:val="00B10250"/>
    <w:rsid w:val="00B10755"/>
    <w:rsid w:val="00B10DF0"/>
    <w:rsid w:val="00B11301"/>
    <w:rsid w:val="00B11C60"/>
    <w:rsid w:val="00B11F8E"/>
    <w:rsid w:val="00B1225B"/>
    <w:rsid w:val="00B13093"/>
    <w:rsid w:val="00B147FF"/>
    <w:rsid w:val="00B153AC"/>
    <w:rsid w:val="00B16BB6"/>
    <w:rsid w:val="00B16CAC"/>
    <w:rsid w:val="00B221C4"/>
    <w:rsid w:val="00B2291C"/>
    <w:rsid w:val="00B22DF5"/>
    <w:rsid w:val="00B233F4"/>
    <w:rsid w:val="00B25F4D"/>
    <w:rsid w:val="00B31005"/>
    <w:rsid w:val="00B310EE"/>
    <w:rsid w:val="00B324A9"/>
    <w:rsid w:val="00B32679"/>
    <w:rsid w:val="00B32AD6"/>
    <w:rsid w:val="00B34562"/>
    <w:rsid w:val="00B3501D"/>
    <w:rsid w:val="00B3691A"/>
    <w:rsid w:val="00B37518"/>
    <w:rsid w:val="00B379B9"/>
    <w:rsid w:val="00B417EC"/>
    <w:rsid w:val="00B4189A"/>
    <w:rsid w:val="00B41FEE"/>
    <w:rsid w:val="00B4284B"/>
    <w:rsid w:val="00B42875"/>
    <w:rsid w:val="00B4486F"/>
    <w:rsid w:val="00B44BDC"/>
    <w:rsid w:val="00B44CF6"/>
    <w:rsid w:val="00B44D56"/>
    <w:rsid w:val="00B45011"/>
    <w:rsid w:val="00B45BCF"/>
    <w:rsid w:val="00B46355"/>
    <w:rsid w:val="00B53179"/>
    <w:rsid w:val="00B53274"/>
    <w:rsid w:val="00B5398E"/>
    <w:rsid w:val="00B56199"/>
    <w:rsid w:val="00B56FBC"/>
    <w:rsid w:val="00B577D2"/>
    <w:rsid w:val="00B57F1E"/>
    <w:rsid w:val="00B60758"/>
    <w:rsid w:val="00B60EAE"/>
    <w:rsid w:val="00B632A1"/>
    <w:rsid w:val="00B63445"/>
    <w:rsid w:val="00B65024"/>
    <w:rsid w:val="00B65177"/>
    <w:rsid w:val="00B65538"/>
    <w:rsid w:val="00B71160"/>
    <w:rsid w:val="00B72103"/>
    <w:rsid w:val="00B733CC"/>
    <w:rsid w:val="00B74486"/>
    <w:rsid w:val="00B747AE"/>
    <w:rsid w:val="00B76549"/>
    <w:rsid w:val="00B8085F"/>
    <w:rsid w:val="00B81AF6"/>
    <w:rsid w:val="00B82C04"/>
    <w:rsid w:val="00B832CD"/>
    <w:rsid w:val="00B858E0"/>
    <w:rsid w:val="00B86649"/>
    <w:rsid w:val="00B86AE8"/>
    <w:rsid w:val="00B8784A"/>
    <w:rsid w:val="00B878A5"/>
    <w:rsid w:val="00B90F8D"/>
    <w:rsid w:val="00B917C9"/>
    <w:rsid w:val="00B9289A"/>
    <w:rsid w:val="00B92AFE"/>
    <w:rsid w:val="00B935F6"/>
    <w:rsid w:val="00B93AA3"/>
    <w:rsid w:val="00B9409D"/>
    <w:rsid w:val="00B95DC5"/>
    <w:rsid w:val="00B97239"/>
    <w:rsid w:val="00B972B0"/>
    <w:rsid w:val="00BA0D62"/>
    <w:rsid w:val="00BA1A86"/>
    <w:rsid w:val="00BA268F"/>
    <w:rsid w:val="00BA7240"/>
    <w:rsid w:val="00BA7514"/>
    <w:rsid w:val="00BA7CCB"/>
    <w:rsid w:val="00BB1798"/>
    <w:rsid w:val="00BB1B8F"/>
    <w:rsid w:val="00BB21B2"/>
    <w:rsid w:val="00BB38BB"/>
    <w:rsid w:val="00BB5BC2"/>
    <w:rsid w:val="00BB6608"/>
    <w:rsid w:val="00BB6639"/>
    <w:rsid w:val="00BC0418"/>
    <w:rsid w:val="00BC1213"/>
    <w:rsid w:val="00BC52F7"/>
    <w:rsid w:val="00BC5500"/>
    <w:rsid w:val="00BC56FA"/>
    <w:rsid w:val="00BC5D0A"/>
    <w:rsid w:val="00BC5E61"/>
    <w:rsid w:val="00BD25E0"/>
    <w:rsid w:val="00BD3916"/>
    <w:rsid w:val="00BD4D34"/>
    <w:rsid w:val="00BD57AE"/>
    <w:rsid w:val="00BD5B77"/>
    <w:rsid w:val="00BD60C9"/>
    <w:rsid w:val="00BD61B4"/>
    <w:rsid w:val="00BD6366"/>
    <w:rsid w:val="00BD6B91"/>
    <w:rsid w:val="00BD7202"/>
    <w:rsid w:val="00BE0115"/>
    <w:rsid w:val="00BE1512"/>
    <w:rsid w:val="00BE288F"/>
    <w:rsid w:val="00BE5E8A"/>
    <w:rsid w:val="00BE7FAC"/>
    <w:rsid w:val="00BF0540"/>
    <w:rsid w:val="00BF0951"/>
    <w:rsid w:val="00BF0C13"/>
    <w:rsid w:val="00BF17BA"/>
    <w:rsid w:val="00BF197F"/>
    <w:rsid w:val="00BF22BF"/>
    <w:rsid w:val="00BF3901"/>
    <w:rsid w:val="00BF3C27"/>
    <w:rsid w:val="00BF3C4C"/>
    <w:rsid w:val="00BF437F"/>
    <w:rsid w:val="00BF43BB"/>
    <w:rsid w:val="00BF5D2E"/>
    <w:rsid w:val="00BF64A9"/>
    <w:rsid w:val="00BF6724"/>
    <w:rsid w:val="00BF7B2A"/>
    <w:rsid w:val="00C0050C"/>
    <w:rsid w:val="00C00DE1"/>
    <w:rsid w:val="00C02719"/>
    <w:rsid w:val="00C02E29"/>
    <w:rsid w:val="00C032B8"/>
    <w:rsid w:val="00C03947"/>
    <w:rsid w:val="00C05531"/>
    <w:rsid w:val="00C05813"/>
    <w:rsid w:val="00C063FB"/>
    <w:rsid w:val="00C069C7"/>
    <w:rsid w:val="00C06D40"/>
    <w:rsid w:val="00C10B99"/>
    <w:rsid w:val="00C11260"/>
    <w:rsid w:val="00C11730"/>
    <w:rsid w:val="00C11E44"/>
    <w:rsid w:val="00C12A2C"/>
    <w:rsid w:val="00C12A34"/>
    <w:rsid w:val="00C12BB8"/>
    <w:rsid w:val="00C13BF5"/>
    <w:rsid w:val="00C14B81"/>
    <w:rsid w:val="00C14C9C"/>
    <w:rsid w:val="00C202A2"/>
    <w:rsid w:val="00C20885"/>
    <w:rsid w:val="00C2173C"/>
    <w:rsid w:val="00C226F0"/>
    <w:rsid w:val="00C2291E"/>
    <w:rsid w:val="00C23E47"/>
    <w:rsid w:val="00C2603F"/>
    <w:rsid w:val="00C26F85"/>
    <w:rsid w:val="00C27A00"/>
    <w:rsid w:val="00C310DC"/>
    <w:rsid w:val="00C313A0"/>
    <w:rsid w:val="00C332C4"/>
    <w:rsid w:val="00C33DFC"/>
    <w:rsid w:val="00C36355"/>
    <w:rsid w:val="00C369BF"/>
    <w:rsid w:val="00C378F5"/>
    <w:rsid w:val="00C37C60"/>
    <w:rsid w:val="00C401C1"/>
    <w:rsid w:val="00C4044E"/>
    <w:rsid w:val="00C4076A"/>
    <w:rsid w:val="00C4102B"/>
    <w:rsid w:val="00C42152"/>
    <w:rsid w:val="00C425F9"/>
    <w:rsid w:val="00C4356E"/>
    <w:rsid w:val="00C43F1D"/>
    <w:rsid w:val="00C44572"/>
    <w:rsid w:val="00C44AA0"/>
    <w:rsid w:val="00C45625"/>
    <w:rsid w:val="00C45C10"/>
    <w:rsid w:val="00C468CD"/>
    <w:rsid w:val="00C524E6"/>
    <w:rsid w:val="00C52B9D"/>
    <w:rsid w:val="00C54A35"/>
    <w:rsid w:val="00C54D56"/>
    <w:rsid w:val="00C54F8E"/>
    <w:rsid w:val="00C55C9E"/>
    <w:rsid w:val="00C56537"/>
    <w:rsid w:val="00C5679A"/>
    <w:rsid w:val="00C56906"/>
    <w:rsid w:val="00C573B2"/>
    <w:rsid w:val="00C574FD"/>
    <w:rsid w:val="00C57D88"/>
    <w:rsid w:val="00C64B9B"/>
    <w:rsid w:val="00C64C03"/>
    <w:rsid w:val="00C659DE"/>
    <w:rsid w:val="00C67790"/>
    <w:rsid w:val="00C7075D"/>
    <w:rsid w:val="00C7082E"/>
    <w:rsid w:val="00C726B4"/>
    <w:rsid w:val="00C72A2B"/>
    <w:rsid w:val="00C744EE"/>
    <w:rsid w:val="00C74932"/>
    <w:rsid w:val="00C75794"/>
    <w:rsid w:val="00C75D5E"/>
    <w:rsid w:val="00C7678A"/>
    <w:rsid w:val="00C77903"/>
    <w:rsid w:val="00C803B9"/>
    <w:rsid w:val="00C811D0"/>
    <w:rsid w:val="00C829EA"/>
    <w:rsid w:val="00C8442C"/>
    <w:rsid w:val="00C855C9"/>
    <w:rsid w:val="00C85DBE"/>
    <w:rsid w:val="00C85E65"/>
    <w:rsid w:val="00C8626D"/>
    <w:rsid w:val="00C867FE"/>
    <w:rsid w:val="00C9128C"/>
    <w:rsid w:val="00C92C54"/>
    <w:rsid w:val="00C94561"/>
    <w:rsid w:val="00C9552E"/>
    <w:rsid w:val="00C955FD"/>
    <w:rsid w:val="00C968C3"/>
    <w:rsid w:val="00C96A12"/>
    <w:rsid w:val="00CA1C0C"/>
    <w:rsid w:val="00CA3B6C"/>
    <w:rsid w:val="00CA3FE9"/>
    <w:rsid w:val="00CA488B"/>
    <w:rsid w:val="00CA4994"/>
    <w:rsid w:val="00CA4EF6"/>
    <w:rsid w:val="00CA4F9B"/>
    <w:rsid w:val="00CA5EC4"/>
    <w:rsid w:val="00CA613B"/>
    <w:rsid w:val="00CA64E0"/>
    <w:rsid w:val="00CA6C57"/>
    <w:rsid w:val="00CB0C3E"/>
    <w:rsid w:val="00CB1E34"/>
    <w:rsid w:val="00CB1ED9"/>
    <w:rsid w:val="00CB21C9"/>
    <w:rsid w:val="00CB2590"/>
    <w:rsid w:val="00CB2813"/>
    <w:rsid w:val="00CB2914"/>
    <w:rsid w:val="00CB2BC6"/>
    <w:rsid w:val="00CB30B5"/>
    <w:rsid w:val="00CB4EAB"/>
    <w:rsid w:val="00CB6A50"/>
    <w:rsid w:val="00CB6E1F"/>
    <w:rsid w:val="00CB734C"/>
    <w:rsid w:val="00CB738B"/>
    <w:rsid w:val="00CC2143"/>
    <w:rsid w:val="00CC31DC"/>
    <w:rsid w:val="00CC42DF"/>
    <w:rsid w:val="00CC4993"/>
    <w:rsid w:val="00CC4C6D"/>
    <w:rsid w:val="00CC4D77"/>
    <w:rsid w:val="00CC53CC"/>
    <w:rsid w:val="00CC53F8"/>
    <w:rsid w:val="00CC7309"/>
    <w:rsid w:val="00CD0AB3"/>
    <w:rsid w:val="00CD0CFE"/>
    <w:rsid w:val="00CD0F9A"/>
    <w:rsid w:val="00CD18B8"/>
    <w:rsid w:val="00CD2AE5"/>
    <w:rsid w:val="00CD46EA"/>
    <w:rsid w:val="00CD56BE"/>
    <w:rsid w:val="00CD5D67"/>
    <w:rsid w:val="00CD652A"/>
    <w:rsid w:val="00CD6D23"/>
    <w:rsid w:val="00CD7A48"/>
    <w:rsid w:val="00CD7DB7"/>
    <w:rsid w:val="00CE1295"/>
    <w:rsid w:val="00CE213D"/>
    <w:rsid w:val="00CE2ECF"/>
    <w:rsid w:val="00CE2F23"/>
    <w:rsid w:val="00CE37B1"/>
    <w:rsid w:val="00CE4AEB"/>
    <w:rsid w:val="00CE57FA"/>
    <w:rsid w:val="00CE78AD"/>
    <w:rsid w:val="00CE7DD9"/>
    <w:rsid w:val="00CF0B66"/>
    <w:rsid w:val="00CF1CE5"/>
    <w:rsid w:val="00CF30F9"/>
    <w:rsid w:val="00CF377F"/>
    <w:rsid w:val="00CF4CB2"/>
    <w:rsid w:val="00CF52CD"/>
    <w:rsid w:val="00CF56CF"/>
    <w:rsid w:val="00CF6140"/>
    <w:rsid w:val="00CF69FB"/>
    <w:rsid w:val="00CF7861"/>
    <w:rsid w:val="00D00135"/>
    <w:rsid w:val="00D00799"/>
    <w:rsid w:val="00D01702"/>
    <w:rsid w:val="00D02040"/>
    <w:rsid w:val="00D0409A"/>
    <w:rsid w:val="00D041BB"/>
    <w:rsid w:val="00D05714"/>
    <w:rsid w:val="00D05E94"/>
    <w:rsid w:val="00D11C38"/>
    <w:rsid w:val="00D1339A"/>
    <w:rsid w:val="00D13659"/>
    <w:rsid w:val="00D15D3A"/>
    <w:rsid w:val="00D15EB3"/>
    <w:rsid w:val="00D1663E"/>
    <w:rsid w:val="00D17AA7"/>
    <w:rsid w:val="00D20F36"/>
    <w:rsid w:val="00D21A69"/>
    <w:rsid w:val="00D257B3"/>
    <w:rsid w:val="00D31F42"/>
    <w:rsid w:val="00D32AD2"/>
    <w:rsid w:val="00D32AED"/>
    <w:rsid w:val="00D33116"/>
    <w:rsid w:val="00D33B27"/>
    <w:rsid w:val="00D34951"/>
    <w:rsid w:val="00D35AC9"/>
    <w:rsid w:val="00D3625F"/>
    <w:rsid w:val="00D37A1B"/>
    <w:rsid w:val="00D40043"/>
    <w:rsid w:val="00D400EA"/>
    <w:rsid w:val="00D408DE"/>
    <w:rsid w:val="00D414AD"/>
    <w:rsid w:val="00D41A26"/>
    <w:rsid w:val="00D45C1E"/>
    <w:rsid w:val="00D45D18"/>
    <w:rsid w:val="00D45E77"/>
    <w:rsid w:val="00D46072"/>
    <w:rsid w:val="00D50E67"/>
    <w:rsid w:val="00D51CF4"/>
    <w:rsid w:val="00D53084"/>
    <w:rsid w:val="00D53C00"/>
    <w:rsid w:val="00D53EB4"/>
    <w:rsid w:val="00D544CE"/>
    <w:rsid w:val="00D551E7"/>
    <w:rsid w:val="00D560E6"/>
    <w:rsid w:val="00D579D4"/>
    <w:rsid w:val="00D604A5"/>
    <w:rsid w:val="00D62100"/>
    <w:rsid w:val="00D63BC6"/>
    <w:rsid w:val="00D6540B"/>
    <w:rsid w:val="00D65FA0"/>
    <w:rsid w:val="00D67496"/>
    <w:rsid w:val="00D71765"/>
    <w:rsid w:val="00D7321F"/>
    <w:rsid w:val="00D74829"/>
    <w:rsid w:val="00D74C4B"/>
    <w:rsid w:val="00D75567"/>
    <w:rsid w:val="00D75EA1"/>
    <w:rsid w:val="00D76121"/>
    <w:rsid w:val="00D80EE4"/>
    <w:rsid w:val="00D8360B"/>
    <w:rsid w:val="00D8374E"/>
    <w:rsid w:val="00D83C68"/>
    <w:rsid w:val="00D86124"/>
    <w:rsid w:val="00D86E81"/>
    <w:rsid w:val="00D925D0"/>
    <w:rsid w:val="00D925D3"/>
    <w:rsid w:val="00D92792"/>
    <w:rsid w:val="00D92DB5"/>
    <w:rsid w:val="00D9319E"/>
    <w:rsid w:val="00D955C8"/>
    <w:rsid w:val="00D970BC"/>
    <w:rsid w:val="00DA030E"/>
    <w:rsid w:val="00DA0F52"/>
    <w:rsid w:val="00DA1AD7"/>
    <w:rsid w:val="00DA2D6D"/>
    <w:rsid w:val="00DA3422"/>
    <w:rsid w:val="00DA3772"/>
    <w:rsid w:val="00DA4672"/>
    <w:rsid w:val="00DA4B4C"/>
    <w:rsid w:val="00DA4ECE"/>
    <w:rsid w:val="00DA4F6E"/>
    <w:rsid w:val="00DA5232"/>
    <w:rsid w:val="00DA62EB"/>
    <w:rsid w:val="00DA68E7"/>
    <w:rsid w:val="00DA6B4F"/>
    <w:rsid w:val="00DB044A"/>
    <w:rsid w:val="00DB2127"/>
    <w:rsid w:val="00DB3698"/>
    <w:rsid w:val="00DB3F7B"/>
    <w:rsid w:val="00DB5B46"/>
    <w:rsid w:val="00DC02EB"/>
    <w:rsid w:val="00DC1533"/>
    <w:rsid w:val="00DC2334"/>
    <w:rsid w:val="00DC3303"/>
    <w:rsid w:val="00DC3ADF"/>
    <w:rsid w:val="00DC4134"/>
    <w:rsid w:val="00DC492F"/>
    <w:rsid w:val="00DC5BDC"/>
    <w:rsid w:val="00DD0AF4"/>
    <w:rsid w:val="00DD15DD"/>
    <w:rsid w:val="00DD32A7"/>
    <w:rsid w:val="00DD3683"/>
    <w:rsid w:val="00DD4BAC"/>
    <w:rsid w:val="00DD6CAE"/>
    <w:rsid w:val="00DD7244"/>
    <w:rsid w:val="00DE2F4F"/>
    <w:rsid w:val="00DE3874"/>
    <w:rsid w:val="00DE5BC6"/>
    <w:rsid w:val="00DE66FB"/>
    <w:rsid w:val="00DE7982"/>
    <w:rsid w:val="00DE7CAF"/>
    <w:rsid w:val="00DF0091"/>
    <w:rsid w:val="00DF0659"/>
    <w:rsid w:val="00DF0732"/>
    <w:rsid w:val="00DF1B72"/>
    <w:rsid w:val="00DF2D42"/>
    <w:rsid w:val="00DF41F8"/>
    <w:rsid w:val="00DF44A5"/>
    <w:rsid w:val="00DF636A"/>
    <w:rsid w:val="00DF7187"/>
    <w:rsid w:val="00DF7EE2"/>
    <w:rsid w:val="00E01676"/>
    <w:rsid w:val="00E02F31"/>
    <w:rsid w:val="00E04DF1"/>
    <w:rsid w:val="00E052DE"/>
    <w:rsid w:val="00E05A6F"/>
    <w:rsid w:val="00E06CC6"/>
    <w:rsid w:val="00E10453"/>
    <w:rsid w:val="00E104B3"/>
    <w:rsid w:val="00E1062D"/>
    <w:rsid w:val="00E10C0D"/>
    <w:rsid w:val="00E10CAA"/>
    <w:rsid w:val="00E14CFA"/>
    <w:rsid w:val="00E16991"/>
    <w:rsid w:val="00E1736E"/>
    <w:rsid w:val="00E17CA6"/>
    <w:rsid w:val="00E20416"/>
    <w:rsid w:val="00E21B49"/>
    <w:rsid w:val="00E21F97"/>
    <w:rsid w:val="00E221D7"/>
    <w:rsid w:val="00E23A07"/>
    <w:rsid w:val="00E23AC0"/>
    <w:rsid w:val="00E23E49"/>
    <w:rsid w:val="00E244D3"/>
    <w:rsid w:val="00E2574A"/>
    <w:rsid w:val="00E25BBF"/>
    <w:rsid w:val="00E25C22"/>
    <w:rsid w:val="00E26213"/>
    <w:rsid w:val="00E26284"/>
    <w:rsid w:val="00E264A2"/>
    <w:rsid w:val="00E27175"/>
    <w:rsid w:val="00E276CF"/>
    <w:rsid w:val="00E30986"/>
    <w:rsid w:val="00E31F2E"/>
    <w:rsid w:val="00E32D83"/>
    <w:rsid w:val="00E35341"/>
    <w:rsid w:val="00E36B8E"/>
    <w:rsid w:val="00E36E6E"/>
    <w:rsid w:val="00E37D57"/>
    <w:rsid w:val="00E40899"/>
    <w:rsid w:val="00E40F54"/>
    <w:rsid w:val="00E42545"/>
    <w:rsid w:val="00E439F7"/>
    <w:rsid w:val="00E44DDF"/>
    <w:rsid w:val="00E4569C"/>
    <w:rsid w:val="00E461AE"/>
    <w:rsid w:val="00E50211"/>
    <w:rsid w:val="00E51207"/>
    <w:rsid w:val="00E51690"/>
    <w:rsid w:val="00E51F85"/>
    <w:rsid w:val="00E51FEB"/>
    <w:rsid w:val="00E534FD"/>
    <w:rsid w:val="00E5494C"/>
    <w:rsid w:val="00E54B2D"/>
    <w:rsid w:val="00E55160"/>
    <w:rsid w:val="00E56231"/>
    <w:rsid w:val="00E576CD"/>
    <w:rsid w:val="00E57FAC"/>
    <w:rsid w:val="00E62688"/>
    <w:rsid w:val="00E63E92"/>
    <w:rsid w:val="00E6434E"/>
    <w:rsid w:val="00E6478E"/>
    <w:rsid w:val="00E658BB"/>
    <w:rsid w:val="00E66A33"/>
    <w:rsid w:val="00E66F14"/>
    <w:rsid w:val="00E66FD9"/>
    <w:rsid w:val="00E67D09"/>
    <w:rsid w:val="00E706B7"/>
    <w:rsid w:val="00E71A79"/>
    <w:rsid w:val="00E725CE"/>
    <w:rsid w:val="00E736F2"/>
    <w:rsid w:val="00E73FE8"/>
    <w:rsid w:val="00E75026"/>
    <w:rsid w:val="00E751E1"/>
    <w:rsid w:val="00E75601"/>
    <w:rsid w:val="00E75907"/>
    <w:rsid w:val="00E768F2"/>
    <w:rsid w:val="00E76B51"/>
    <w:rsid w:val="00E777BC"/>
    <w:rsid w:val="00E80B5F"/>
    <w:rsid w:val="00E80DDE"/>
    <w:rsid w:val="00E8514B"/>
    <w:rsid w:val="00E879CC"/>
    <w:rsid w:val="00E90A84"/>
    <w:rsid w:val="00E90AA5"/>
    <w:rsid w:val="00E9136B"/>
    <w:rsid w:val="00E9159F"/>
    <w:rsid w:val="00E929D7"/>
    <w:rsid w:val="00E93463"/>
    <w:rsid w:val="00E9478C"/>
    <w:rsid w:val="00E94FF7"/>
    <w:rsid w:val="00E95276"/>
    <w:rsid w:val="00E97A36"/>
    <w:rsid w:val="00EA242A"/>
    <w:rsid w:val="00EA26B5"/>
    <w:rsid w:val="00EA274E"/>
    <w:rsid w:val="00EA2BC2"/>
    <w:rsid w:val="00EA2E42"/>
    <w:rsid w:val="00EA2F16"/>
    <w:rsid w:val="00EA3620"/>
    <w:rsid w:val="00EA3746"/>
    <w:rsid w:val="00EA5E9D"/>
    <w:rsid w:val="00EA6A70"/>
    <w:rsid w:val="00EA6EDC"/>
    <w:rsid w:val="00EA74E9"/>
    <w:rsid w:val="00EB0C8C"/>
    <w:rsid w:val="00EB16BA"/>
    <w:rsid w:val="00EB3ED3"/>
    <w:rsid w:val="00EB5BFA"/>
    <w:rsid w:val="00EB5EA9"/>
    <w:rsid w:val="00EB62E4"/>
    <w:rsid w:val="00EC0809"/>
    <w:rsid w:val="00EC0A02"/>
    <w:rsid w:val="00EC3937"/>
    <w:rsid w:val="00EC3CDD"/>
    <w:rsid w:val="00EC4359"/>
    <w:rsid w:val="00EC4FF3"/>
    <w:rsid w:val="00EC648C"/>
    <w:rsid w:val="00EC78EA"/>
    <w:rsid w:val="00EC7EEF"/>
    <w:rsid w:val="00ED18B9"/>
    <w:rsid w:val="00ED1FD7"/>
    <w:rsid w:val="00ED2DD0"/>
    <w:rsid w:val="00ED2E71"/>
    <w:rsid w:val="00ED436A"/>
    <w:rsid w:val="00ED453F"/>
    <w:rsid w:val="00ED65EE"/>
    <w:rsid w:val="00ED6828"/>
    <w:rsid w:val="00ED7650"/>
    <w:rsid w:val="00EE0BE6"/>
    <w:rsid w:val="00EE0F04"/>
    <w:rsid w:val="00EE254D"/>
    <w:rsid w:val="00EE4F88"/>
    <w:rsid w:val="00EE6C3E"/>
    <w:rsid w:val="00EE7EC3"/>
    <w:rsid w:val="00EF1025"/>
    <w:rsid w:val="00EF17EB"/>
    <w:rsid w:val="00EF3089"/>
    <w:rsid w:val="00EF3342"/>
    <w:rsid w:val="00EF34DB"/>
    <w:rsid w:val="00EF35A6"/>
    <w:rsid w:val="00EF3FF5"/>
    <w:rsid w:val="00EF4E06"/>
    <w:rsid w:val="00EF5556"/>
    <w:rsid w:val="00EF5E0A"/>
    <w:rsid w:val="00EF733A"/>
    <w:rsid w:val="00F000B7"/>
    <w:rsid w:val="00F02952"/>
    <w:rsid w:val="00F0336E"/>
    <w:rsid w:val="00F038B9"/>
    <w:rsid w:val="00F05901"/>
    <w:rsid w:val="00F062E7"/>
    <w:rsid w:val="00F06BDE"/>
    <w:rsid w:val="00F0769A"/>
    <w:rsid w:val="00F11525"/>
    <w:rsid w:val="00F129B4"/>
    <w:rsid w:val="00F13735"/>
    <w:rsid w:val="00F13BE0"/>
    <w:rsid w:val="00F16C73"/>
    <w:rsid w:val="00F170DD"/>
    <w:rsid w:val="00F171A2"/>
    <w:rsid w:val="00F17D11"/>
    <w:rsid w:val="00F20E37"/>
    <w:rsid w:val="00F226CE"/>
    <w:rsid w:val="00F229B4"/>
    <w:rsid w:val="00F25F02"/>
    <w:rsid w:val="00F260A7"/>
    <w:rsid w:val="00F27162"/>
    <w:rsid w:val="00F31D14"/>
    <w:rsid w:val="00F3213E"/>
    <w:rsid w:val="00F33918"/>
    <w:rsid w:val="00F33EFA"/>
    <w:rsid w:val="00F3438D"/>
    <w:rsid w:val="00F35C86"/>
    <w:rsid w:val="00F36A14"/>
    <w:rsid w:val="00F40A3A"/>
    <w:rsid w:val="00F40B37"/>
    <w:rsid w:val="00F40CA9"/>
    <w:rsid w:val="00F4167A"/>
    <w:rsid w:val="00F4199D"/>
    <w:rsid w:val="00F41E60"/>
    <w:rsid w:val="00F46F13"/>
    <w:rsid w:val="00F50C4C"/>
    <w:rsid w:val="00F51A3F"/>
    <w:rsid w:val="00F540AD"/>
    <w:rsid w:val="00F541BA"/>
    <w:rsid w:val="00F54EE9"/>
    <w:rsid w:val="00F56B06"/>
    <w:rsid w:val="00F57DB2"/>
    <w:rsid w:val="00F603A5"/>
    <w:rsid w:val="00F60F43"/>
    <w:rsid w:val="00F64CAD"/>
    <w:rsid w:val="00F660BE"/>
    <w:rsid w:val="00F67AC8"/>
    <w:rsid w:val="00F67C44"/>
    <w:rsid w:val="00F70099"/>
    <w:rsid w:val="00F7146E"/>
    <w:rsid w:val="00F729CC"/>
    <w:rsid w:val="00F72DBF"/>
    <w:rsid w:val="00F74E46"/>
    <w:rsid w:val="00F77B7E"/>
    <w:rsid w:val="00F77F2A"/>
    <w:rsid w:val="00F80278"/>
    <w:rsid w:val="00F808E0"/>
    <w:rsid w:val="00F8147F"/>
    <w:rsid w:val="00F81674"/>
    <w:rsid w:val="00F81E84"/>
    <w:rsid w:val="00F8356E"/>
    <w:rsid w:val="00F8447C"/>
    <w:rsid w:val="00F84DDA"/>
    <w:rsid w:val="00F85C96"/>
    <w:rsid w:val="00F87CDB"/>
    <w:rsid w:val="00F951F5"/>
    <w:rsid w:val="00F958BB"/>
    <w:rsid w:val="00F960C6"/>
    <w:rsid w:val="00F96144"/>
    <w:rsid w:val="00F96F2A"/>
    <w:rsid w:val="00F97554"/>
    <w:rsid w:val="00FA06F4"/>
    <w:rsid w:val="00FA11AD"/>
    <w:rsid w:val="00FA22FB"/>
    <w:rsid w:val="00FA289A"/>
    <w:rsid w:val="00FA316F"/>
    <w:rsid w:val="00FA4D17"/>
    <w:rsid w:val="00FA5BD2"/>
    <w:rsid w:val="00FA5DDB"/>
    <w:rsid w:val="00FA6C12"/>
    <w:rsid w:val="00FA74D6"/>
    <w:rsid w:val="00FA7B49"/>
    <w:rsid w:val="00FA7B4A"/>
    <w:rsid w:val="00FB0A5A"/>
    <w:rsid w:val="00FB2349"/>
    <w:rsid w:val="00FB2FA6"/>
    <w:rsid w:val="00FB55EE"/>
    <w:rsid w:val="00FB577A"/>
    <w:rsid w:val="00FB5962"/>
    <w:rsid w:val="00FB5AEE"/>
    <w:rsid w:val="00FB6050"/>
    <w:rsid w:val="00FB707A"/>
    <w:rsid w:val="00FB711F"/>
    <w:rsid w:val="00FB75E0"/>
    <w:rsid w:val="00FB7BA7"/>
    <w:rsid w:val="00FC14EE"/>
    <w:rsid w:val="00FC1989"/>
    <w:rsid w:val="00FC2A13"/>
    <w:rsid w:val="00FC2E28"/>
    <w:rsid w:val="00FC30C2"/>
    <w:rsid w:val="00FC3723"/>
    <w:rsid w:val="00FC4F2F"/>
    <w:rsid w:val="00FC5375"/>
    <w:rsid w:val="00FD19AF"/>
    <w:rsid w:val="00FD2083"/>
    <w:rsid w:val="00FD2163"/>
    <w:rsid w:val="00FD30A4"/>
    <w:rsid w:val="00FD343B"/>
    <w:rsid w:val="00FD36A7"/>
    <w:rsid w:val="00FD436E"/>
    <w:rsid w:val="00FD62FD"/>
    <w:rsid w:val="00FD7ED0"/>
    <w:rsid w:val="00FE019D"/>
    <w:rsid w:val="00FE02E4"/>
    <w:rsid w:val="00FE0496"/>
    <w:rsid w:val="00FE2160"/>
    <w:rsid w:val="00FE2954"/>
    <w:rsid w:val="00FE2A48"/>
    <w:rsid w:val="00FE2BE0"/>
    <w:rsid w:val="00FE2E89"/>
    <w:rsid w:val="00FE45B4"/>
    <w:rsid w:val="00FE595B"/>
    <w:rsid w:val="00FE5E0E"/>
    <w:rsid w:val="00FF1A7E"/>
    <w:rsid w:val="00FF1FB9"/>
    <w:rsid w:val="00FF201E"/>
    <w:rsid w:val="00FF7981"/>
    <w:rsid w:val="00FF7E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824AF"/>
  <w15:chartTrackingRefBased/>
  <w15:docId w15:val="{47B943B3-43CA-4C82-A6AF-E060C2CA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3E6"/>
    <w:pPr>
      <w:spacing w:after="0" w:line="240" w:lineRule="auto"/>
    </w:pPr>
    <w:rPr>
      <w:rFonts w:ascii="Times New Roman" w:eastAsia="Times New Roman" w:hAnsi="Times New Roman" w:cs="Times New Roman"/>
      <w:color w:val="00000A"/>
      <w:sz w:val="24"/>
      <w:szCs w:val="24"/>
      <w:lang w:val="it-IT" w:eastAsia="it-IT" w:bidi="ar-SA"/>
    </w:rPr>
  </w:style>
  <w:style w:type="paragraph" w:styleId="Titolo1">
    <w:name w:val="heading 1"/>
    <w:basedOn w:val="Normale"/>
    <w:next w:val="Normale"/>
    <w:link w:val="Titolo1Carattere"/>
    <w:uiPriority w:val="9"/>
    <w:qFormat/>
    <w:rsid w:val="00007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5413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77CCB"/>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link w:val="Titolo4Carattere"/>
    <w:uiPriority w:val="9"/>
    <w:qFormat/>
    <w:rsid w:val="009B55BA"/>
    <w:pPr>
      <w:spacing w:before="100" w:beforeAutospacing="1" w:after="100" w:afterAutospacing="1"/>
      <w:outlineLvl w:val="3"/>
    </w:pPr>
    <w:rPr>
      <w:b/>
      <w:bCs/>
      <w:color w:val="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0E33E6"/>
    <w:pPr>
      <w:spacing w:beforeAutospacing="1" w:afterAutospacing="1"/>
    </w:pPr>
  </w:style>
  <w:style w:type="character" w:styleId="Collegamentoipertestuale">
    <w:name w:val="Hyperlink"/>
    <w:basedOn w:val="Carpredefinitoparagrafo"/>
    <w:uiPriority w:val="99"/>
    <w:unhideWhenUsed/>
    <w:rsid w:val="000E33E6"/>
    <w:rPr>
      <w:color w:val="0563C1" w:themeColor="hyperlink"/>
      <w:u w:val="single"/>
    </w:rPr>
  </w:style>
  <w:style w:type="character" w:styleId="Rimandocommento">
    <w:name w:val="annotation reference"/>
    <w:basedOn w:val="Carpredefinitoparagrafo"/>
    <w:uiPriority w:val="99"/>
    <w:semiHidden/>
    <w:unhideWhenUsed/>
    <w:rsid w:val="000E33E6"/>
    <w:rPr>
      <w:sz w:val="16"/>
      <w:szCs w:val="16"/>
    </w:rPr>
  </w:style>
  <w:style w:type="paragraph" w:styleId="Testocommento">
    <w:name w:val="annotation text"/>
    <w:basedOn w:val="Normale"/>
    <w:link w:val="TestocommentoCarattere"/>
    <w:uiPriority w:val="99"/>
    <w:unhideWhenUsed/>
    <w:rsid w:val="000E33E6"/>
    <w:rPr>
      <w:sz w:val="20"/>
      <w:szCs w:val="20"/>
    </w:rPr>
  </w:style>
  <w:style w:type="character" w:customStyle="1" w:styleId="TestocommentoCarattere">
    <w:name w:val="Testo commento Carattere"/>
    <w:basedOn w:val="Carpredefinitoparagrafo"/>
    <w:link w:val="Testocommento"/>
    <w:uiPriority w:val="99"/>
    <w:rsid w:val="000E33E6"/>
    <w:rPr>
      <w:rFonts w:ascii="Times New Roman" w:eastAsia="Times New Roman" w:hAnsi="Times New Roman" w:cs="Times New Roman"/>
      <w:color w:val="00000A"/>
      <w:sz w:val="20"/>
      <w:szCs w:val="20"/>
      <w:lang w:val="it-IT" w:eastAsia="it-IT" w:bidi="ar-SA"/>
    </w:rPr>
  </w:style>
  <w:style w:type="paragraph" w:styleId="Soggettocommento">
    <w:name w:val="annotation subject"/>
    <w:basedOn w:val="Testocommento"/>
    <w:next w:val="Testocommento"/>
    <w:link w:val="SoggettocommentoCarattere"/>
    <w:uiPriority w:val="99"/>
    <w:semiHidden/>
    <w:unhideWhenUsed/>
    <w:rsid w:val="00D0409A"/>
    <w:rPr>
      <w:b/>
      <w:bCs/>
    </w:rPr>
  </w:style>
  <w:style w:type="character" w:customStyle="1" w:styleId="SoggettocommentoCarattere">
    <w:name w:val="Soggetto commento Carattere"/>
    <w:basedOn w:val="TestocommentoCarattere"/>
    <w:link w:val="Soggettocommento"/>
    <w:uiPriority w:val="99"/>
    <w:semiHidden/>
    <w:rsid w:val="00D0409A"/>
    <w:rPr>
      <w:rFonts w:ascii="Times New Roman" w:eastAsia="Times New Roman" w:hAnsi="Times New Roman" w:cs="Times New Roman"/>
      <w:b/>
      <w:bCs/>
      <w:color w:val="00000A"/>
      <w:sz w:val="20"/>
      <w:szCs w:val="20"/>
      <w:lang w:val="it-IT" w:eastAsia="it-IT" w:bidi="ar-SA"/>
    </w:rPr>
  </w:style>
  <w:style w:type="character" w:customStyle="1" w:styleId="Menzionenonrisolta1">
    <w:name w:val="Menzione non risolta1"/>
    <w:basedOn w:val="Carpredefinitoparagrafo"/>
    <w:uiPriority w:val="99"/>
    <w:semiHidden/>
    <w:unhideWhenUsed/>
    <w:rsid w:val="001B0892"/>
    <w:rPr>
      <w:color w:val="605E5C"/>
      <w:shd w:val="clear" w:color="auto" w:fill="E1DFDD"/>
    </w:rPr>
  </w:style>
  <w:style w:type="character" w:styleId="Collegamentovisitato">
    <w:name w:val="FollowedHyperlink"/>
    <w:basedOn w:val="Carpredefinitoparagrafo"/>
    <w:uiPriority w:val="99"/>
    <w:semiHidden/>
    <w:unhideWhenUsed/>
    <w:rsid w:val="00395CCC"/>
    <w:rPr>
      <w:color w:val="954F72" w:themeColor="followedHyperlink"/>
      <w:u w:val="single"/>
    </w:rPr>
  </w:style>
  <w:style w:type="character" w:styleId="Enfasicorsivo">
    <w:name w:val="Emphasis"/>
    <w:basedOn w:val="Carpredefinitoparagrafo"/>
    <w:uiPriority w:val="20"/>
    <w:qFormat/>
    <w:rsid w:val="00BA1A86"/>
    <w:rPr>
      <w:i/>
      <w:iCs/>
    </w:rPr>
  </w:style>
  <w:style w:type="paragraph" w:styleId="Testofumetto">
    <w:name w:val="Balloon Text"/>
    <w:basedOn w:val="Normale"/>
    <w:link w:val="TestofumettoCarattere"/>
    <w:uiPriority w:val="99"/>
    <w:semiHidden/>
    <w:unhideWhenUsed/>
    <w:rsid w:val="0076259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259B"/>
    <w:rPr>
      <w:rFonts w:ascii="Segoe UI" w:eastAsia="Times New Roman" w:hAnsi="Segoe UI" w:cs="Segoe UI"/>
      <w:color w:val="00000A"/>
      <w:sz w:val="18"/>
      <w:szCs w:val="18"/>
      <w:lang w:val="it-IT" w:eastAsia="it-IT" w:bidi="ar-SA"/>
    </w:rPr>
  </w:style>
  <w:style w:type="paragraph" w:styleId="Revisione">
    <w:name w:val="Revision"/>
    <w:hidden/>
    <w:uiPriority w:val="99"/>
    <w:semiHidden/>
    <w:rsid w:val="00CD6D23"/>
    <w:pPr>
      <w:spacing w:after="0" w:line="240" w:lineRule="auto"/>
    </w:pPr>
    <w:rPr>
      <w:rFonts w:ascii="Times New Roman" w:eastAsia="Times New Roman" w:hAnsi="Times New Roman" w:cs="Times New Roman"/>
      <w:color w:val="00000A"/>
      <w:sz w:val="24"/>
      <w:szCs w:val="24"/>
      <w:lang w:val="it-IT" w:eastAsia="it-IT" w:bidi="ar-SA"/>
    </w:rPr>
  </w:style>
  <w:style w:type="character" w:styleId="Menzionenonrisolta">
    <w:name w:val="Unresolved Mention"/>
    <w:basedOn w:val="Carpredefinitoparagrafo"/>
    <w:uiPriority w:val="99"/>
    <w:semiHidden/>
    <w:unhideWhenUsed/>
    <w:rsid w:val="00C02719"/>
    <w:rPr>
      <w:color w:val="605E5C"/>
      <w:shd w:val="clear" w:color="auto" w:fill="E1DFDD"/>
    </w:rPr>
  </w:style>
  <w:style w:type="character" w:customStyle="1" w:styleId="Titolo2Carattere">
    <w:name w:val="Titolo 2 Carattere"/>
    <w:basedOn w:val="Carpredefinitoparagrafo"/>
    <w:link w:val="Titolo2"/>
    <w:uiPriority w:val="9"/>
    <w:semiHidden/>
    <w:rsid w:val="005413F2"/>
    <w:rPr>
      <w:rFonts w:asciiTheme="majorHAnsi" w:eastAsiaTheme="majorEastAsia" w:hAnsiTheme="majorHAnsi" w:cstheme="majorBidi"/>
      <w:color w:val="2F5496" w:themeColor="accent1" w:themeShade="BF"/>
      <w:sz w:val="26"/>
      <w:szCs w:val="26"/>
      <w:lang w:val="it-IT" w:eastAsia="it-IT" w:bidi="ar-SA"/>
    </w:rPr>
  </w:style>
  <w:style w:type="paragraph" w:styleId="Intestazione">
    <w:name w:val="header"/>
    <w:basedOn w:val="Normale"/>
    <w:link w:val="IntestazioneCarattere"/>
    <w:uiPriority w:val="99"/>
    <w:unhideWhenUsed/>
    <w:rsid w:val="0012090C"/>
    <w:pPr>
      <w:tabs>
        <w:tab w:val="center" w:pos="4819"/>
        <w:tab w:val="right" w:pos="9638"/>
      </w:tabs>
    </w:pPr>
  </w:style>
  <w:style w:type="character" w:customStyle="1" w:styleId="IntestazioneCarattere">
    <w:name w:val="Intestazione Carattere"/>
    <w:basedOn w:val="Carpredefinitoparagrafo"/>
    <w:link w:val="Intestazione"/>
    <w:uiPriority w:val="99"/>
    <w:rsid w:val="0012090C"/>
    <w:rPr>
      <w:rFonts w:ascii="Times New Roman" w:eastAsia="Times New Roman" w:hAnsi="Times New Roman" w:cs="Times New Roman"/>
      <w:color w:val="00000A"/>
      <w:sz w:val="24"/>
      <w:szCs w:val="24"/>
      <w:lang w:val="it-IT" w:eastAsia="it-IT" w:bidi="ar-SA"/>
    </w:rPr>
  </w:style>
  <w:style w:type="paragraph" w:styleId="Pidipagina">
    <w:name w:val="footer"/>
    <w:basedOn w:val="Normale"/>
    <w:link w:val="PidipaginaCarattere"/>
    <w:uiPriority w:val="99"/>
    <w:unhideWhenUsed/>
    <w:rsid w:val="0012090C"/>
    <w:pPr>
      <w:tabs>
        <w:tab w:val="center" w:pos="4819"/>
        <w:tab w:val="right" w:pos="9638"/>
      </w:tabs>
    </w:pPr>
  </w:style>
  <w:style w:type="character" w:customStyle="1" w:styleId="PidipaginaCarattere">
    <w:name w:val="Piè di pagina Carattere"/>
    <w:basedOn w:val="Carpredefinitoparagrafo"/>
    <w:link w:val="Pidipagina"/>
    <w:uiPriority w:val="99"/>
    <w:rsid w:val="0012090C"/>
    <w:rPr>
      <w:rFonts w:ascii="Times New Roman" w:eastAsia="Times New Roman" w:hAnsi="Times New Roman" w:cs="Times New Roman"/>
      <w:color w:val="00000A"/>
      <w:sz w:val="24"/>
      <w:szCs w:val="24"/>
      <w:lang w:val="it-IT" w:eastAsia="it-IT" w:bidi="ar-SA"/>
    </w:rPr>
  </w:style>
  <w:style w:type="paragraph" w:styleId="Testonotaapidipagina">
    <w:name w:val="footnote text"/>
    <w:basedOn w:val="Normale"/>
    <w:link w:val="TestonotaapidipaginaCarattere"/>
    <w:uiPriority w:val="99"/>
    <w:semiHidden/>
    <w:unhideWhenUsed/>
    <w:rsid w:val="00CB21C9"/>
    <w:rPr>
      <w:sz w:val="20"/>
      <w:szCs w:val="20"/>
    </w:rPr>
  </w:style>
  <w:style w:type="character" w:customStyle="1" w:styleId="TestonotaapidipaginaCarattere">
    <w:name w:val="Testo nota a piè di pagina Carattere"/>
    <w:basedOn w:val="Carpredefinitoparagrafo"/>
    <w:link w:val="Testonotaapidipagina"/>
    <w:uiPriority w:val="99"/>
    <w:semiHidden/>
    <w:rsid w:val="00CB21C9"/>
    <w:rPr>
      <w:rFonts w:ascii="Times New Roman" w:eastAsia="Times New Roman" w:hAnsi="Times New Roman" w:cs="Times New Roman"/>
      <w:color w:val="00000A"/>
      <w:sz w:val="20"/>
      <w:szCs w:val="20"/>
      <w:lang w:val="it-IT" w:eastAsia="it-IT" w:bidi="ar-SA"/>
    </w:rPr>
  </w:style>
  <w:style w:type="character" w:styleId="Rimandonotaapidipagina">
    <w:name w:val="footnote reference"/>
    <w:basedOn w:val="Carpredefinitoparagrafo"/>
    <w:uiPriority w:val="99"/>
    <w:semiHidden/>
    <w:unhideWhenUsed/>
    <w:rsid w:val="00CB21C9"/>
    <w:rPr>
      <w:vertAlign w:val="superscript"/>
    </w:rPr>
  </w:style>
  <w:style w:type="table" w:styleId="Grigliatabella">
    <w:name w:val="Table Grid"/>
    <w:basedOn w:val="Tabellanormale"/>
    <w:uiPriority w:val="39"/>
    <w:rsid w:val="00FC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5C5F84"/>
  </w:style>
  <w:style w:type="character" w:customStyle="1" w:styleId="Titolo4Carattere">
    <w:name w:val="Titolo 4 Carattere"/>
    <w:basedOn w:val="Carpredefinitoparagrafo"/>
    <w:link w:val="Titolo4"/>
    <w:uiPriority w:val="9"/>
    <w:rsid w:val="009B55BA"/>
    <w:rPr>
      <w:rFonts w:ascii="Times New Roman" w:eastAsia="Times New Roman" w:hAnsi="Times New Roman" w:cs="Times New Roman"/>
      <w:b/>
      <w:bCs/>
      <w:sz w:val="24"/>
      <w:szCs w:val="24"/>
      <w:lang w:val="it-IT" w:eastAsia="it-IT" w:bidi="ar-SA"/>
    </w:rPr>
  </w:style>
  <w:style w:type="character" w:styleId="Enfasigrassetto">
    <w:name w:val="Strong"/>
    <w:basedOn w:val="Carpredefinitoparagrafo"/>
    <w:uiPriority w:val="22"/>
    <w:qFormat/>
    <w:rsid w:val="009B55BA"/>
    <w:rPr>
      <w:b/>
      <w:bCs/>
    </w:rPr>
  </w:style>
  <w:style w:type="paragraph" w:customStyle="1" w:styleId="elementtoproof">
    <w:name w:val="elementtoproof"/>
    <w:basedOn w:val="Normale"/>
    <w:rsid w:val="00CB30B5"/>
    <w:rPr>
      <w:rFonts w:ascii="Aptos" w:eastAsiaTheme="minorHAnsi" w:hAnsi="Aptos" w:cs="Aptos"/>
      <w:color w:val="auto"/>
    </w:rPr>
  </w:style>
  <w:style w:type="character" w:customStyle="1" w:styleId="Titolo1Carattere">
    <w:name w:val="Titolo 1 Carattere"/>
    <w:basedOn w:val="Carpredefinitoparagrafo"/>
    <w:link w:val="Titolo1"/>
    <w:uiPriority w:val="9"/>
    <w:rsid w:val="0000714D"/>
    <w:rPr>
      <w:rFonts w:asciiTheme="majorHAnsi" w:eastAsiaTheme="majorEastAsia" w:hAnsiTheme="majorHAnsi" w:cstheme="majorBidi"/>
      <w:color w:val="2F5496" w:themeColor="accent1" w:themeShade="BF"/>
      <w:sz w:val="32"/>
      <w:szCs w:val="32"/>
      <w:lang w:val="it-IT" w:eastAsia="it-IT" w:bidi="ar-SA"/>
    </w:rPr>
  </w:style>
  <w:style w:type="character" w:customStyle="1" w:styleId="Titolo3Carattere">
    <w:name w:val="Titolo 3 Carattere"/>
    <w:basedOn w:val="Carpredefinitoparagrafo"/>
    <w:link w:val="Titolo3"/>
    <w:uiPriority w:val="9"/>
    <w:semiHidden/>
    <w:rsid w:val="00777CCB"/>
    <w:rPr>
      <w:rFonts w:asciiTheme="majorHAnsi" w:eastAsiaTheme="majorEastAsia" w:hAnsiTheme="majorHAnsi" w:cstheme="majorBidi"/>
      <w:color w:val="1F3763" w:themeColor="accent1" w:themeShade="7F"/>
      <w:sz w:val="24"/>
      <w:szCs w:val="24"/>
      <w:lang w:val="it-IT" w:eastAsia="it-IT" w:bidi="ar-SA"/>
    </w:rPr>
  </w:style>
  <w:style w:type="paragraph" w:styleId="PreformattatoHTML">
    <w:name w:val="HTML Preformatted"/>
    <w:basedOn w:val="Normale"/>
    <w:link w:val="PreformattatoHTMLCarattere"/>
    <w:uiPriority w:val="99"/>
    <w:semiHidden/>
    <w:unhideWhenUsed/>
    <w:rsid w:val="00A27A39"/>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27A39"/>
    <w:rPr>
      <w:rFonts w:ascii="Consolas" w:eastAsia="Times New Roman" w:hAnsi="Consolas" w:cs="Times New Roman"/>
      <w:color w:val="00000A"/>
      <w:sz w:val="20"/>
      <w:szCs w:val="20"/>
      <w:lang w:val="it-IT" w:eastAsia="it-IT" w:bidi="ar-SA"/>
    </w:rPr>
  </w:style>
  <w:style w:type="paragraph" w:styleId="Testonotadichiusura">
    <w:name w:val="endnote text"/>
    <w:basedOn w:val="Normale"/>
    <w:link w:val="TestonotadichiusuraCarattere"/>
    <w:uiPriority w:val="99"/>
    <w:semiHidden/>
    <w:unhideWhenUsed/>
    <w:rsid w:val="00E10C0D"/>
    <w:rPr>
      <w:sz w:val="20"/>
      <w:szCs w:val="20"/>
    </w:rPr>
  </w:style>
  <w:style w:type="character" w:customStyle="1" w:styleId="TestonotadichiusuraCarattere">
    <w:name w:val="Testo nota di chiusura Carattere"/>
    <w:basedOn w:val="Carpredefinitoparagrafo"/>
    <w:link w:val="Testonotadichiusura"/>
    <w:uiPriority w:val="99"/>
    <w:semiHidden/>
    <w:rsid w:val="00E10C0D"/>
    <w:rPr>
      <w:rFonts w:ascii="Times New Roman" w:eastAsia="Times New Roman" w:hAnsi="Times New Roman" w:cs="Times New Roman"/>
      <w:color w:val="00000A"/>
      <w:sz w:val="20"/>
      <w:szCs w:val="20"/>
      <w:lang w:val="it-IT" w:eastAsia="it-IT" w:bidi="ar-SA"/>
    </w:rPr>
  </w:style>
  <w:style w:type="character" w:styleId="Rimandonotadichiusura">
    <w:name w:val="endnote reference"/>
    <w:basedOn w:val="Carpredefinitoparagrafo"/>
    <w:uiPriority w:val="99"/>
    <w:semiHidden/>
    <w:unhideWhenUsed/>
    <w:rsid w:val="00E10C0D"/>
    <w:rPr>
      <w:vertAlign w:val="superscript"/>
    </w:rPr>
  </w:style>
  <w:style w:type="paragraph" w:styleId="Paragrafoelenco">
    <w:name w:val="List Paragraph"/>
    <w:basedOn w:val="Normale"/>
    <w:uiPriority w:val="34"/>
    <w:qFormat/>
    <w:rsid w:val="005C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33">
      <w:bodyDiv w:val="1"/>
      <w:marLeft w:val="0"/>
      <w:marRight w:val="0"/>
      <w:marTop w:val="0"/>
      <w:marBottom w:val="0"/>
      <w:divBdr>
        <w:top w:val="none" w:sz="0" w:space="0" w:color="auto"/>
        <w:left w:val="none" w:sz="0" w:space="0" w:color="auto"/>
        <w:bottom w:val="none" w:sz="0" w:space="0" w:color="auto"/>
        <w:right w:val="none" w:sz="0" w:space="0" w:color="auto"/>
      </w:divBdr>
    </w:div>
    <w:div w:id="2975902">
      <w:bodyDiv w:val="1"/>
      <w:marLeft w:val="0"/>
      <w:marRight w:val="0"/>
      <w:marTop w:val="0"/>
      <w:marBottom w:val="0"/>
      <w:divBdr>
        <w:top w:val="none" w:sz="0" w:space="0" w:color="auto"/>
        <w:left w:val="none" w:sz="0" w:space="0" w:color="auto"/>
        <w:bottom w:val="none" w:sz="0" w:space="0" w:color="auto"/>
        <w:right w:val="none" w:sz="0" w:space="0" w:color="auto"/>
      </w:divBdr>
    </w:div>
    <w:div w:id="5593550">
      <w:bodyDiv w:val="1"/>
      <w:marLeft w:val="0"/>
      <w:marRight w:val="0"/>
      <w:marTop w:val="0"/>
      <w:marBottom w:val="0"/>
      <w:divBdr>
        <w:top w:val="none" w:sz="0" w:space="0" w:color="auto"/>
        <w:left w:val="none" w:sz="0" w:space="0" w:color="auto"/>
        <w:bottom w:val="none" w:sz="0" w:space="0" w:color="auto"/>
        <w:right w:val="none" w:sz="0" w:space="0" w:color="auto"/>
      </w:divBdr>
    </w:div>
    <w:div w:id="30955303">
      <w:bodyDiv w:val="1"/>
      <w:marLeft w:val="0"/>
      <w:marRight w:val="0"/>
      <w:marTop w:val="0"/>
      <w:marBottom w:val="0"/>
      <w:divBdr>
        <w:top w:val="none" w:sz="0" w:space="0" w:color="auto"/>
        <w:left w:val="none" w:sz="0" w:space="0" w:color="auto"/>
        <w:bottom w:val="none" w:sz="0" w:space="0" w:color="auto"/>
        <w:right w:val="none" w:sz="0" w:space="0" w:color="auto"/>
      </w:divBdr>
    </w:div>
    <w:div w:id="48113338">
      <w:bodyDiv w:val="1"/>
      <w:marLeft w:val="0"/>
      <w:marRight w:val="0"/>
      <w:marTop w:val="0"/>
      <w:marBottom w:val="0"/>
      <w:divBdr>
        <w:top w:val="none" w:sz="0" w:space="0" w:color="auto"/>
        <w:left w:val="none" w:sz="0" w:space="0" w:color="auto"/>
        <w:bottom w:val="none" w:sz="0" w:space="0" w:color="auto"/>
        <w:right w:val="none" w:sz="0" w:space="0" w:color="auto"/>
      </w:divBdr>
    </w:div>
    <w:div w:id="52966389">
      <w:bodyDiv w:val="1"/>
      <w:marLeft w:val="0"/>
      <w:marRight w:val="0"/>
      <w:marTop w:val="0"/>
      <w:marBottom w:val="0"/>
      <w:divBdr>
        <w:top w:val="none" w:sz="0" w:space="0" w:color="auto"/>
        <w:left w:val="none" w:sz="0" w:space="0" w:color="auto"/>
        <w:bottom w:val="none" w:sz="0" w:space="0" w:color="auto"/>
        <w:right w:val="none" w:sz="0" w:space="0" w:color="auto"/>
      </w:divBdr>
    </w:div>
    <w:div w:id="72944164">
      <w:bodyDiv w:val="1"/>
      <w:marLeft w:val="0"/>
      <w:marRight w:val="0"/>
      <w:marTop w:val="0"/>
      <w:marBottom w:val="0"/>
      <w:divBdr>
        <w:top w:val="none" w:sz="0" w:space="0" w:color="auto"/>
        <w:left w:val="none" w:sz="0" w:space="0" w:color="auto"/>
        <w:bottom w:val="none" w:sz="0" w:space="0" w:color="auto"/>
        <w:right w:val="none" w:sz="0" w:space="0" w:color="auto"/>
      </w:divBdr>
    </w:div>
    <w:div w:id="78675223">
      <w:bodyDiv w:val="1"/>
      <w:marLeft w:val="0"/>
      <w:marRight w:val="0"/>
      <w:marTop w:val="0"/>
      <w:marBottom w:val="0"/>
      <w:divBdr>
        <w:top w:val="none" w:sz="0" w:space="0" w:color="auto"/>
        <w:left w:val="none" w:sz="0" w:space="0" w:color="auto"/>
        <w:bottom w:val="none" w:sz="0" w:space="0" w:color="auto"/>
        <w:right w:val="none" w:sz="0" w:space="0" w:color="auto"/>
      </w:divBdr>
    </w:div>
    <w:div w:id="101457119">
      <w:bodyDiv w:val="1"/>
      <w:marLeft w:val="0"/>
      <w:marRight w:val="0"/>
      <w:marTop w:val="0"/>
      <w:marBottom w:val="0"/>
      <w:divBdr>
        <w:top w:val="none" w:sz="0" w:space="0" w:color="auto"/>
        <w:left w:val="none" w:sz="0" w:space="0" w:color="auto"/>
        <w:bottom w:val="none" w:sz="0" w:space="0" w:color="auto"/>
        <w:right w:val="none" w:sz="0" w:space="0" w:color="auto"/>
      </w:divBdr>
    </w:div>
    <w:div w:id="109739300">
      <w:bodyDiv w:val="1"/>
      <w:marLeft w:val="0"/>
      <w:marRight w:val="0"/>
      <w:marTop w:val="0"/>
      <w:marBottom w:val="0"/>
      <w:divBdr>
        <w:top w:val="none" w:sz="0" w:space="0" w:color="auto"/>
        <w:left w:val="none" w:sz="0" w:space="0" w:color="auto"/>
        <w:bottom w:val="none" w:sz="0" w:space="0" w:color="auto"/>
        <w:right w:val="none" w:sz="0" w:space="0" w:color="auto"/>
      </w:divBdr>
      <w:divsChild>
        <w:div w:id="1566455755">
          <w:marLeft w:val="0"/>
          <w:marRight w:val="0"/>
          <w:marTop w:val="0"/>
          <w:marBottom w:val="0"/>
          <w:divBdr>
            <w:top w:val="none" w:sz="0" w:space="0" w:color="auto"/>
            <w:left w:val="none" w:sz="0" w:space="0" w:color="auto"/>
            <w:bottom w:val="none" w:sz="0" w:space="0" w:color="auto"/>
            <w:right w:val="none" w:sz="0" w:space="0" w:color="auto"/>
          </w:divBdr>
          <w:divsChild>
            <w:div w:id="641427586">
              <w:marLeft w:val="0"/>
              <w:marRight w:val="0"/>
              <w:marTop w:val="0"/>
              <w:marBottom w:val="0"/>
              <w:divBdr>
                <w:top w:val="none" w:sz="0" w:space="0" w:color="auto"/>
                <w:left w:val="none" w:sz="0" w:space="0" w:color="auto"/>
                <w:bottom w:val="none" w:sz="0" w:space="0" w:color="auto"/>
                <w:right w:val="none" w:sz="0" w:space="0" w:color="auto"/>
              </w:divBdr>
              <w:divsChild>
                <w:div w:id="1647471367">
                  <w:marLeft w:val="0"/>
                  <w:marRight w:val="0"/>
                  <w:marTop w:val="0"/>
                  <w:marBottom w:val="0"/>
                  <w:divBdr>
                    <w:top w:val="none" w:sz="0" w:space="0" w:color="auto"/>
                    <w:left w:val="none" w:sz="0" w:space="0" w:color="auto"/>
                    <w:bottom w:val="none" w:sz="0" w:space="0" w:color="auto"/>
                    <w:right w:val="none" w:sz="0" w:space="0" w:color="auto"/>
                  </w:divBdr>
                  <w:divsChild>
                    <w:div w:id="425348628">
                      <w:marLeft w:val="0"/>
                      <w:marRight w:val="0"/>
                      <w:marTop w:val="0"/>
                      <w:marBottom w:val="0"/>
                      <w:divBdr>
                        <w:top w:val="none" w:sz="0" w:space="0" w:color="auto"/>
                        <w:left w:val="none" w:sz="0" w:space="0" w:color="auto"/>
                        <w:bottom w:val="none" w:sz="0" w:space="0" w:color="auto"/>
                        <w:right w:val="none" w:sz="0" w:space="0" w:color="auto"/>
                      </w:divBdr>
                      <w:divsChild>
                        <w:div w:id="2063481200">
                          <w:marLeft w:val="0"/>
                          <w:marRight w:val="0"/>
                          <w:marTop w:val="0"/>
                          <w:marBottom w:val="0"/>
                          <w:divBdr>
                            <w:top w:val="none" w:sz="0" w:space="0" w:color="auto"/>
                            <w:left w:val="none" w:sz="0" w:space="0" w:color="auto"/>
                            <w:bottom w:val="none" w:sz="0" w:space="0" w:color="auto"/>
                            <w:right w:val="none" w:sz="0" w:space="0" w:color="auto"/>
                          </w:divBdr>
                          <w:divsChild>
                            <w:div w:id="17932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8683">
      <w:bodyDiv w:val="1"/>
      <w:marLeft w:val="0"/>
      <w:marRight w:val="0"/>
      <w:marTop w:val="0"/>
      <w:marBottom w:val="0"/>
      <w:divBdr>
        <w:top w:val="none" w:sz="0" w:space="0" w:color="auto"/>
        <w:left w:val="none" w:sz="0" w:space="0" w:color="auto"/>
        <w:bottom w:val="none" w:sz="0" w:space="0" w:color="auto"/>
        <w:right w:val="none" w:sz="0" w:space="0" w:color="auto"/>
      </w:divBdr>
    </w:div>
    <w:div w:id="131757273">
      <w:bodyDiv w:val="1"/>
      <w:marLeft w:val="0"/>
      <w:marRight w:val="0"/>
      <w:marTop w:val="0"/>
      <w:marBottom w:val="0"/>
      <w:divBdr>
        <w:top w:val="none" w:sz="0" w:space="0" w:color="auto"/>
        <w:left w:val="none" w:sz="0" w:space="0" w:color="auto"/>
        <w:bottom w:val="none" w:sz="0" w:space="0" w:color="auto"/>
        <w:right w:val="none" w:sz="0" w:space="0" w:color="auto"/>
      </w:divBdr>
      <w:divsChild>
        <w:div w:id="2117484789">
          <w:marLeft w:val="0"/>
          <w:marRight w:val="0"/>
          <w:marTop w:val="0"/>
          <w:marBottom w:val="0"/>
          <w:divBdr>
            <w:top w:val="none" w:sz="0" w:space="0" w:color="auto"/>
            <w:left w:val="none" w:sz="0" w:space="0" w:color="auto"/>
            <w:bottom w:val="none" w:sz="0" w:space="0" w:color="auto"/>
            <w:right w:val="none" w:sz="0" w:space="0" w:color="auto"/>
          </w:divBdr>
          <w:divsChild>
            <w:div w:id="1382679849">
              <w:marLeft w:val="0"/>
              <w:marRight w:val="0"/>
              <w:marTop w:val="0"/>
              <w:marBottom w:val="0"/>
              <w:divBdr>
                <w:top w:val="none" w:sz="0" w:space="0" w:color="auto"/>
                <w:left w:val="none" w:sz="0" w:space="0" w:color="auto"/>
                <w:bottom w:val="none" w:sz="0" w:space="0" w:color="auto"/>
                <w:right w:val="none" w:sz="0" w:space="0" w:color="auto"/>
              </w:divBdr>
              <w:divsChild>
                <w:div w:id="1700349709">
                  <w:marLeft w:val="0"/>
                  <w:marRight w:val="0"/>
                  <w:marTop w:val="0"/>
                  <w:marBottom w:val="0"/>
                  <w:divBdr>
                    <w:top w:val="none" w:sz="0" w:space="0" w:color="auto"/>
                    <w:left w:val="none" w:sz="0" w:space="0" w:color="auto"/>
                    <w:bottom w:val="none" w:sz="0" w:space="0" w:color="auto"/>
                    <w:right w:val="none" w:sz="0" w:space="0" w:color="auto"/>
                  </w:divBdr>
                  <w:divsChild>
                    <w:div w:id="1858346929">
                      <w:marLeft w:val="0"/>
                      <w:marRight w:val="0"/>
                      <w:marTop w:val="0"/>
                      <w:marBottom w:val="0"/>
                      <w:divBdr>
                        <w:top w:val="none" w:sz="0" w:space="0" w:color="auto"/>
                        <w:left w:val="none" w:sz="0" w:space="0" w:color="auto"/>
                        <w:bottom w:val="none" w:sz="0" w:space="0" w:color="auto"/>
                        <w:right w:val="none" w:sz="0" w:space="0" w:color="auto"/>
                      </w:divBdr>
                      <w:divsChild>
                        <w:div w:id="2037000087">
                          <w:marLeft w:val="0"/>
                          <w:marRight w:val="0"/>
                          <w:marTop w:val="0"/>
                          <w:marBottom w:val="0"/>
                          <w:divBdr>
                            <w:top w:val="none" w:sz="0" w:space="0" w:color="auto"/>
                            <w:left w:val="none" w:sz="0" w:space="0" w:color="auto"/>
                            <w:bottom w:val="none" w:sz="0" w:space="0" w:color="auto"/>
                            <w:right w:val="none" w:sz="0" w:space="0" w:color="auto"/>
                          </w:divBdr>
                          <w:divsChild>
                            <w:div w:id="4849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9527">
      <w:bodyDiv w:val="1"/>
      <w:marLeft w:val="0"/>
      <w:marRight w:val="0"/>
      <w:marTop w:val="0"/>
      <w:marBottom w:val="0"/>
      <w:divBdr>
        <w:top w:val="none" w:sz="0" w:space="0" w:color="auto"/>
        <w:left w:val="none" w:sz="0" w:space="0" w:color="auto"/>
        <w:bottom w:val="none" w:sz="0" w:space="0" w:color="auto"/>
        <w:right w:val="none" w:sz="0" w:space="0" w:color="auto"/>
      </w:divBdr>
    </w:div>
    <w:div w:id="183986712">
      <w:bodyDiv w:val="1"/>
      <w:marLeft w:val="0"/>
      <w:marRight w:val="0"/>
      <w:marTop w:val="0"/>
      <w:marBottom w:val="0"/>
      <w:divBdr>
        <w:top w:val="none" w:sz="0" w:space="0" w:color="auto"/>
        <w:left w:val="none" w:sz="0" w:space="0" w:color="auto"/>
        <w:bottom w:val="none" w:sz="0" w:space="0" w:color="auto"/>
        <w:right w:val="none" w:sz="0" w:space="0" w:color="auto"/>
      </w:divBdr>
      <w:divsChild>
        <w:div w:id="1871988574">
          <w:marLeft w:val="0"/>
          <w:marRight w:val="0"/>
          <w:marTop w:val="0"/>
          <w:marBottom w:val="0"/>
          <w:divBdr>
            <w:top w:val="none" w:sz="0" w:space="0" w:color="auto"/>
            <w:left w:val="none" w:sz="0" w:space="0" w:color="auto"/>
            <w:bottom w:val="none" w:sz="0" w:space="0" w:color="auto"/>
            <w:right w:val="none" w:sz="0" w:space="0" w:color="auto"/>
          </w:divBdr>
          <w:divsChild>
            <w:div w:id="947155872">
              <w:marLeft w:val="0"/>
              <w:marRight w:val="0"/>
              <w:marTop w:val="0"/>
              <w:marBottom w:val="0"/>
              <w:divBdr>
                <w:top w:val="none" w:sz="0" w:space="0" w:color="auto"/>
                <w:left w:val="none" w:sz="0" w:space="0" w:color="auto"/>
                <w:bottom w:val="none" w:sz="0" w:space="0" w:color="auto"/>
                <w:right w:val="none" w:sz="0" w:space="0" w:color="auto"/>
              </w:divBdr>
              <w:divsChild>
                <w:div w:id="2027095435">
                  <w:marLeft w:val="0"/>
                  <w:marRight w:val="0"/>
                  <w:marTop w:val="0"/>
                  <w:marBottom w:val="0"/>
                  <w:divBdr>
                    <w:top w:val="none" w:sz="0" w:space="0" w:color="auto"/>
                    <w:left w:val="none" w:sz="0" w:space="0" w:color="auto"/>
                    <w:bottom w:val="none" w:sz="0" w:space="0" w:color="auto"/>
                    <w:right w:val="none" w:sz="0" w:space="0" w:color="auto"/>
                  </w:divBdr>
                  <w:divsChild>
                    <w:div w:id="1716352552">
                      <w:marLeft w:val="0"/>
                      <w:marRight w:val="0"/>
                      <w:marTop w:val="0"/>
                      <w:marBottom w:val="0"/>
                      <w:divBdr>
                        <w:top w:val="none" w:sz="0" w:space="0" w:color="auto"/>
                        <w:left w:val="none" w:sz="0" w:space="0" w:color="auto"/>
                        <w:bottom w:val="none" w:sz="0" w:space="0" w:color="auto"/>
                        <w:right w:val="none" w:sz="0" w:space="0" w:color="auto"/>
                      </w:divBdr>
                      <w:divsChild>
                        <w:div w:id="1127626622">
                          <w:marLeft w:val="0"/>
                          <w:marRight w:val="0"/>
                          <w:marTop w:val="0"/>
                          <w:marBottom w:val="0"/>
                          <w:divBdr>
                            <w:top w:val="none" w:sz="0" w:space="0" w:color="auto"/>
                            <w:left w:val="none" w:sz="0" w:space="0" w:color="auto"/>
                            <w:bottom w:val="none" w:sz="0" w:space="0" w:color="auto"/>
                            <w:right w:val="none" w:sz="0" w:space="0" w:color="auto"/>
                          </w:divBdr>
                          <w:divsChild>
                            <w:div w:id="3641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961716">
      <w:bodyDiv w:val="1"/>
      <w:marLeft w:val="0"/>
      <w:marRight w:val="0"/>
      <w:marTop w:val="0"/>
      <w:marBottom w:val="0"/>
      <w:divBdr>
        <w:top w:val="none" w:sz="0" w:space="0" w:color="auto"/>
        <w:left w:val="none" w:sz="0" w:space="0" w:color="auto"/>
        <w:bottom w:val="none" w:sz="0" w:space="0" w:color="auto"/>
        <w:right w:val="none" w:sz="0" w:space="0" w:color="auto"/>
      </w:divBdr>
    </w:div>
    <w:div w:id="229586051">
      <w:bodyDiv w:val="1"/>
      <w:marLeft w:val="0"/>
      <w:marRight w:val="0"/>
      <w:marTop w:val="0"/>
      <w:marBottom w:val="0"/>
      <w:divBdr>
        <w:top w:val="none" w:sz="0" w:space="0" w:color="auto"/>
        <w:left w:val="none" w:sz="0" w:space="0" w:color="auto"/>
        <w:bottom w:val="none" w:sz="0" w:space="0" w:color="auto"/>
        <w:right w:val="none" w:sz="0" w:space="0" w:color="auto"/>
      </w:divBdr>
    </w:div>
    <w:div w:id="284966719">
      <w:bodyDiv w:val="1"/>
      <w:marLeft w:val="0"/>
      <w:marRight w:val="0"/>
      <w:marTop w:val="0"/>
      <w:marBottom w:val="0"/>
      <w:divBdr>
        <w:top w:val="none" w:sz="0" w:space="0" w:color="auto"/>
        <w:left w:val="none" w:sz="0" w:space="0" w:color="auto"/>
        <w:bottom w:val="none" w:sz="0" w:space="0" w:color="auto"/>
        <w:right w:val="none" w:sz="0" w:space="0" w:color="auto"/>
      </w:divBdr>
    </w:div>
    <w:div w:id="287904289">
      <w:bodyDiv w:val="1"/>
      <w:marLeft w:val="0"/>
      <w:marRight w:val="0"/>
      <w:marTop w:val="0"/>
      <w:marBottom w:val="0"/>
      <w:divBdr>
        <w:top w:val="none" w:sz="0" w:space="0" w:color="auto"/>
        <w:left w:val="none" w:sz="0" w:space="0" w:color="auto"/>
        <w:bottom w:val="none" w:sz="0" w:space="0" w:color="auto"/>
        <w:right w:val="none" w:sz="0" w:space="0" w:color="auto"/>
      </w:divBdr>
    </w:div>
    <w:div w:id="292710539">
      <w:bodyDiv w:val="1"/>
      <w:marLeft w:val="0"/>
      <w:marRight w:val="0"/>
      <w:marTop w:val="0"/>
      <w:marBottom w:val="0"/>
      <w:divBdr>
        <w:top w:val="none" w:sz="0" w:space="0" w:color="auto"/>
        <w:left w:val="none" w:sz="0" w:space="0" w:color="auto"/>
        <w:bottom w:val="none" w:sz="0" w:space="0" w:color="auto"/>
        <w:right w:val="none" w:sz="0" w:space="0" w:color="auto"/>
      </w:divBdr>
    </w:div>
    <w:div w:id="337393111">
      <w:bodyDiv w:val="1"/>
      <w:marLeft w:val="0"/>
      <w:marRight w:val="0"/>
      <w:marTop w:val="0"/>
      <w:marBottom w:val="0"/>
      <w:divBdr>
        <w:top w:val="none" w:sz="0" w:space="0" w:color="auto"/>
        <w:left w:val="none" w:sz="0" w:space="0" w:color="auto"/>
        <w:bottom w:val="none" w:sz="0" w:space="0" w:color="auto"/>
        <w:right w:val="none" w:sz="0" w:space="0" w:color="auto"/>
      </w:divBdr>
    </w:div>
    <w:div w:id="377319227">
      <w:bodyDiv w:val="1"/>
      <w:marLeft w:val="0"/>
      <w:marRight w:val="0"/>
      <w:marTop w:val="0"/>
      <w:marBottom w:val="0"/>
      <w:divBdr>
        <w:top w:val="none" w:sz="0" w:space="0" w:color="auto"/>
        <w:left w:val="none" w:sz="0" w:space="0" w:color="auto"/>
        <w:bottom w:val="none" w:sz="0" w:space="0" w:color="auto"/>
        <w:right w:val="none" w:sz="0" w:space="0" w:color="auto"/>
      </w:divBdr>
    </w:div>
    <w:div w:id="392658717">
      <w:bodyDiv w:val="1"/>
      <w:marLeft w:val="0"/>
      <w:marRight w:val="0"/>
      <w:marTop w:val="0"/>
      <w:marBottom w:val="0"/>
      <w:divBdr>
        <w:top w:val="none" w:sz="0" w:space="0" w:color="auto"/>
        <w:left w:val="none" w:sz="0" w:space="0" w:color="auto"/>
        <w:bottom w:val="none" w:sz="0" w:space="0" w:color="auto"/>
        <w:right w:val="none" w:sz="0" w:space="0" w:color="auto"/>
      </w:divBdr>
    </w:div>
    <w:div w:id="396585996">
      <w:bodyDiv w:val="1"/>
      <w:marLeft w:val="0"/>
      <w:marRight w:val="0"/>
      <w:marTop w:val="0"/>
      <w:marBottom w:val="0"/>
      <w:divBdr>
        <w:top w:val="none" w:sz="0" w:space="0" w:color="auto"/>
        <w:left w:val="none" w:sz="0" w:space="0" w:color="auto"/>
        <w:bottom w:val="none" w:sz="0" w:space="0" w:color="auto"/>
        <w:right w:val="none" w:sz="0" w:space="0" w:color="auto"/>
      </w:divBdr>
    </w:div>
    <w:div w:id="398594955">
      <w:bodyDiv w:val="1"/>
      <w:marLeft w:val="0"/>
      <w:marRight w:val="0"/>
      <w:marTop w:val="0"/>
      <w:marBottom w:val="0"/>
      <w:divBdr>
        <w:top w:val="none" w:sz="0" w:space="0" w:color="auto"/>
        <w:left w:val="none" w:sz="0" w:space="0" w:color="auto"/>
        <w:bottom w:val="none" w:sz="0" w:space="0" w:color="auto"/>
        <w:right w:val="none" w:sz="0" w:space="0" w:color="auto"/>
      </w:divBdr>
    </w:div>
    <w:div w:id="401408785">
      <w:bodyDiv w:val="1"/>
      <w:marLeft w:val="0"/>
      <w:marRight w:val="0"/>
      <w:marTop w:val="0"/>
      <w:marBottom w:val="0"/>
      <w:divBdr>
        <w:top w:val="none" w:sz="0" w:space="0" w:color="auto"/>
        <w:left w:val="none" w:sz="0" w:space="0" w:color="auto"/>
        <w:bottom w:val="none" w:sz="0" w:space="0" w:color="auto"/>
        <w:right w:val="none" w:sz="0" w:space="0" w:color="auto"/>
      </w:divBdr>
    </w:div>
    <w:div w:id="427193059">
      <w:bodyDiv w:val="1"/>
      <w:marLeft w:val="0"/>
      <w:marRight w:val="0"/>
      <w:marTop w:val="0"/>
      <w:marBottom w:val="0"/>
      <w:divBdr>
        <w:top w:val="none" w:sz="0" w:space="0" w:color="auto"/>
        <w:left w:val="none" w:sz="0" w:space="0" w:color="auto"/>
        <w:bottom w:val="none" w:sz="0" w:space="0" w:color="auto"/>
        <w:right w:val="none" w:sz="0" w:space="0" w:color="auto"/>
      </w:divBdr>
    </w:div>
    <w:div w:id="429619244">
      <w:bodyDiv w:val="1"/>
      <w:marLeft w:val="0"/>
      <w:marRight w:val="0"/>
      <w:marTop w:val="0"/>
      <w:marBottom w:val="0"/>
      <w:divBdr>
        <w:top w:val="none" w:sz="0" w:space="0" w:color="auto"/>
        <w:left w:val="none" w:sz="0" w:space="0" w:color="auto"/>
        <w:bottom w:val="none" w:sz="0" w:space="0" w:color="auto"/>
        <w:right w:val="none" w:sz="0" w:space="0" w:color="auto"/>
      </w:divBdr>
    </w:div>
    <w:div w:id="432822197">
      <w:bodyDiv w:val="1"/>
      <w:marLeft w:val="0"/>
      <w:marRight w:val="0"/>
      <w:marTop w:val="0"/>
      <w:marBottom w:val="0"/>
      <w:divBdr>
        <w:top w:val="none" w:sz="0" w:space="0" w:color="auto"/>
        <w:left w:val="none" w:sz="0" w:space="0" w:color="auto"/>
        <w:bottom w:val="none" w:sz="0" w:space="0" w:color="auto"/>
        <w:right w:val="none" w:sz="0" w:space="0" w:color="auto"/>
      </w:divBdr>
    </w:div>
    <w:div w:id="436487885">
      <w:bodyDiv w:val="1"/>
      <w:marLeft w:val="0"/>
      <w:marRight w:val="0"/>
      <w:marTop w:val="0"/>
      <w:marBottom w:val="0"/>
      <w:divBdr>
        <w:top w:val="none" w:sz="0" w:space="0" w:color="auto"/>
        <w:left w:val="none" w:sz="0" w:space="0" w:color="auto"/>
        <w:bottom w:val="none" w:sz="0" w:space="0" w:color="auto"/>
        <w:right w:val="none" w:sz="0" w:space="0" w:color="auto"/>
      </w:divBdr>
    </w:div>
    <w:div w:id="500587500">
      <w:bodyDiv w:val="1"/>
      <w:marLeft w:val="0"/>
      <w:marRight w:val="0"/>
      <w:marTop w:val="0"/>
      <w:marBottom w:val="0"/>
      <w:divBdr>
        <w:top w:val="none" w:sz="0" w:space="0" w:color="auto"/>
        <w:left w:val="none" w:sz="0" w:space="0" w:color="auto"/>
        <w:bottom w:val="none" w:sz="0" w:space="0" w:color="auto"/>
        <w:right w:val="none" w:sz="0" w:space="0" w:color="auto"/>
      </w:divBdr>
    </w:div>
    <w:div w:id="559173126">
      <w:bodyDiv w:val="1"/>
      <w:marLeft w:val="0"/>
      <w:marRight w:val="0"/>
      <w:marTop w:val="0"/>
      <w:marBottom w:val="0"/>
      <w:divBdr>
        <w:top w:val="none" w:sz="0" w:space="0" w:color="auto"/>
        <w:left w:val="none" w:sz="0" w:space="0" w:color="auto"/>
        <w:bottom w:val="none" w:sz="0" w:space="0" w:color="auto"/>
        <w:right w:val="none" w:sz="0" w:space="0" w:color="auto"/>
      </w:divBdr>
    </w:div>
    <w:div w:id="571696778">
      <w:bodyDiv w:val="1"/>
      <w:marLeft w:val="0"/>
      <w:marRight w:val="0"/>
      <w:marTop w:val="0"/>
      <w:marBottom w:val="0"/>
      <w:divBdr>
        <w:top w:val="none" w:sz="0" w:space="0" w:color="auto"/>
        <w:left w:val="none" w:sz="0" w:space="0" w:color="auto"/>
        <w:bottom w:val="none" w:sz="0" w:space="0" w:color="auto"/>
        <w:right w:val="none" w:sz="0" w:space="0" w:color="auto"/>
      </w:divBdr>
    </w:div>
    <w:div w:id="584610425">
      <w:bodyDiv w:val="1"/>
      <w:marLeft w:val="0"/>
      <w:marRight w:val="0"/>
      <w:marTop w:val="0"/>
      <w:marBottom w:val="0"/>
      <w:divBdr>
        <w:top w:val="none" w:sz="0" w:space="0" w:color="auto"/>
        <w:left w:val="none" w:sz="0" w:space="0" w:color="auto"/>
        <w:bottom w:val="none" w:sz="0" w:space="0" w:color="auto"/>
        <w:right w:val="none" w:sz="0" w:space="0" w:color="auto"/>
      </w:divBdr>
    </w:div>
    <w:div w:id="607354576">
      <w:bodyDiv w:val="1"/>
      <w:marLeft w:val="0"/>
      <w:marRight w:val="0"/>
      <w:marTop w:val="0"/>
      <w:marBottom w:val="0"/>
      <w:divBdr>
        <w:top w:val="none" w:sz="0" w:space="0" w:color="auto"/>
        <w:left w:val="none" w:sz="0" w:space="0" w:color="auto"/>
        <w:bottom w:val="none" w:sz="0" w:space="0" w:color="auto"/>
        <w:right w:val="none" w:sz="0" w:space="0" w:color="auto"/>
      </w:divBdr>
    </w:div>
    <w:div w:id="639648771">
      <w:bodyDiv w:val="1"/>
      <w:marLeft w:val="0"/>
      <w:marRight w:val="0"/>
      <w:marTop w:val="0"/>
      <w:marBottom w:val="0"/>
      <w:divBdr>
        <w:top w:val="none" w:sz="0" w:space="0" w:color="auto"/>
        <w:left w:val="none" w:sz="0" w:space="0" w:color="auto"/>
        <w:bottom w:val="none" w:sz="0" w:space="0" w:color="auto"/>
        <w:right w:val="none" w:sz="0" w:space="0" w:color="auto"/>
      </w:divBdr>
    </w:div>
    <w:div w:id="639963533">
      <w:bodyDiv w:val="1"/>
      <w:marLeft w:val="0"/>
      <w:marRight w:val="0"/>
      <w:marTop w:val="0"/>
      <w:marBottom w:val="0"/>
      <w:divBdr>
        <w:top w:val="none" w:sz="0" w:space="0" w:color="auto"/>
        <w:left w:val="none" w:sz="0" w:space="0" w:color="auto"/>
        <w:bottom w:val="none" w:sz="0" w:space="0" w:color="auto"/>
        <w:right w:val="none" w:sz="0" w:space="0" w:color="auto"/>
      </w:divBdr>
    </w:div>
    <w:div w:id="645940983">
      <w:bodyDiv w:val="1"/>
      <w:marLeft w:val="0"/>
      <w:marRight w:val="0"/>
      <w:marTop w:val="0"/>
      <w:marBottom w:val="0"/>
      <w:divBdr>
        <w:top w:val="none" w:sz="0" w:space="0" w:color="auto"/>
        <w:left w:val="none" w:sz="0" w:space="0" w:color="auto"/>
        <w:bottom w:val="none" w:sz="0" w:space="0" w:color="auto"/>
        <w:right w:val="none" w:sz="0" w:space="0" w:color="auto"/>
      </w:divBdr>
      <w:divsChild>
        <w:div w:id="526868878">
          <w:marLeft w:val="0"/>
          <w:marRight w:val="0"/>
          <w:marTop w:val="0"/>
          <w:marBottom w:val="0"/>
          <w:divBdr>
            <w:top w:val="none" w:sz="0" w:space="0" w:color="auto"/>
            <w:left w:val="none" w:sz="0" w:space="0" w:color="auto"/>
            <w:bottom w:val="none" w:sz="0" w:space="0" w:color="auto"/>
            <w:right w:val="none" w:sz="0" w:space="0" w:color="auto"/>
          </w:divBdr>
          <w:divsChild>
            <w:div w:id="411246592">
              <w:marLeft w:val="0"/>
              <w:marRight w:val="0"/>
              <w:marTop w:val="0"/>
              <w:marBottom w:val="0"/>
              <w:divBdr>
                <w:top w:val="none" w:sz="0" w:space="0" w:color="auto"/>
                <w:left w:val="none" w:sz="0" w:space="0" w:color="auto"/>
                <w:bottom w:val="none" w:sz="0" w:space="0" w:color="auto"/>
                <w:right w:val="none" w:sz="0" w:space="0" w:color="auto"/>
              </w:divBdr>
              <w:divsChild>
                <w:div w:id="1233388251">
                  <w:marLeft w:val="0"/>
                  <w:marRight w:val="0"/>
                  <w:marTop w:val="0"/>
                  <w:marBottom w:val="0"/>
                  <w:divBdr>
                    <w:top w:val="none" w:sz="0" w:space="0" w:color="auto"/>
                    <w:left w:val="none" w:sz="0" w:space="0" w:color="auto"/>
                    <w:bottom w:val="none" w:sz="0" w:space="0" w:color="auto"/>
                    <w:right w:val="none" w:sz="0" w:space="0" w:color="auto"/>
                  </w:divBdr>
                  <w:divsChild>
                    <w:div w:id="453796819">
                      <w:marLeft w:val="0"/>
                      <w:marRight w:val="0"/>
                      <w:marTop w:val="0"/>
                      <w:marBottom w:val="0"/>
                      <w:divBdr>
                        <w:top w:val="none" w:sz="0" w:space="0" w:color="auto"/>
                        <w:left w:val="none" w:sz="0" w:space="0" w:color="auto"/>
                        <w:bottom w:val="none" w:sz="0" w:space="0" w:color="auto"/>
                        <w:right w:val="none" w:sz="0" w:space="0" w:color="auto"/>
                      </w:divBdr>
                      <w:divsChild>
                        <w:div w:id="1894462261">
                          <w:marLeft w:val="0"/>
                          <w:marRight w:val="0"/>
                          <w:marTop w:val="0"/>
                          <w:marBottom w:val="0"/>
                          <w:divBdr>
                            <w:top w:val="none" w:sz="0" w:space="0" w:color="auto"/>
                            <w:left w:val="none" w:sz="0" w:space="0" w:color="auto"/>
                            <w:bottom w:val="none" w:sz="0" w:space="0" w:color="auto"/>
                            <w:right w:val="none" w:sz="0" w:space="0" w:color="auto"/>
                          </w:divBdr>
                          <w:divsChild>
                            <w:div w:id="3191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98963">
      <w:bodyDiv w:val="1"/>
      <w:marLeft w:val="0"/>
      <w:marRight w:val="0"/>
      <w:marTop w:val="0"/>
      <w:marBottom w:val="0"/>
      <w:divBdr>
        <w:top w:val="none" w:sz="0" w:space="0" w:color="auto"/>
        <w:left w:val="none" w:sz="0" w:space="0" w:color="auto"/>
        <w:bottom w:val="none" w:sz="0" w:space="0" w:color="auto"/>
        <w:right w:val="none" w:sz="0" w:space="0" w:color="auto"/>
      </w:divBdr>
    </w:div>
    <w:div w:id="695810974">
      <w:bodyDiv w:val="1"/>
      <w:marLeft w:val="0"/>
      <w:marRight w:val="0"/>
      <w:marTop w:val="0"/>
      <w:marBottom w:val="0"/>
      <w:divBdr>
        <w:top w:val="none" w:sz="0" w:space="0" w:color="auto"/>
        <w:left w:val="none" w:sz="0" w:space="0" w:color="auto"/>
        <w:bottom w:val="none" w:sz="0" w:space="0" w:color="auto"/>
        <w:right w:val="none" w:sz="0" w:space="0" w:color="auto"/>
      </w:divBdr>
      <w:divsChild>
        <w:div w:id="1559316433">
          <w:marLeft w:val="0"/>
          <w:marRight w:val="0"/>
          <w:marTop w:val="0"/>
          <w:marBottom w:val="0"/>
          <w:divBdr>
            <w:top w:val="none" w:sz="0" w:space="0" w:color="auto"/>
            <w:left w:val="none" w:sz="0" w:space="0" w:color="auto"/>
            <w:bottom w:val="none" w:sz="0" w:space="0" w:color="auto"/>
            <w:right w:val="none" w:sz="0" w:space="0" w:color="auto"/>
          </w:divBdr>
          <w:divsChild>
            <w:div w:id="1442452243">
              <w:marLeft w:val="0"/>
              <w:marRight w:val="0"/>
              <w:marTop w:val="0"/>
              <w:marBottom w:val="0"/>
              <w:divBdr>
                <w:top w:val="none" w:sz="0" w:space="0" w:color="auto"/>
                <w:left w:val="none" w:sz="0" w:space="0" w:color="auto"/>
                <w:bottom w:val="none" w:sz="0" w:space="0" w:color="auto"/>
                <w:right w:val="none" w:sz="0" w:space="0" w:color="auto"/>
              </w:divBdr>
              <w:divsChild>
                <w:div w:id="643121325">
                  <w:marLeft w:val="0"/>
                  <w:marRight w:val="0"/>
                  <w:marTop w:val="0"/>
                  <w:marBottom w:val="0"/>
                  <w:divBdr>
                    <w:top w:val="none" w:sz="0" w:space="0" w:color="auto"/>
                    <w:left w:val="none" w:sz="0" w:space="0" w:color="auto"/>
                    <w:bottom w:val="none" w:sz="0" w:space="0" w:color="auto"/>
                    <w:right w:val="none" w:sz="0" w:space="0" w:color="auto"/>
                  </w:divBdr>
                  <w:divsChild>
                    <w:div w:id="1281373612">
                      <w:marLeft w:val="0"/>
                      <w:marRight w:val="0"/>
                      <w:marTop w:val="0"/>
                      <w:marBottom w:val="0"/>
                      <w:divBdr>
                        <w:top w:val="none" w:sz="0" w:space="0" w:color="auto"/>
                        <w:left w:val="none" w:sz="0" w:space="0" w:color="auto"/>
                        <w:bottom w:val="none" w:sz="0" w:space="0" w:color="auto"/>
                        <w:right w:val="none" w:sz="0" w:space="0" w:color="auto"/>
                      </w:divBdr>
                      <w:divsChild>
                        <w:div w:id="1841264166">
                          <w:marLeft w:val="0"/>
                          <w:marRight w:val="0"/>
                          <w:marTop w:val="0"/>
                          <w:marBottom w:val="0"/>
                          <w:divBdr>
                            <w:top w:val="none" w:sz="0" w:space="0" w:color="auto"/>
                            <w:left w:val="none" w:sz="0" w:space="0" w:color="auto"/>
                            <w:bottom w:val="none" w:sz="0" w:space="0" w:color="auto"/>
                            <w:right w:val="none" w:sz="0" w:space="0" w:color="auto"/>
                          </w:divBdr>
                          <w:divsChild>
                            <w:div w:id="87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9413">
      <w:bodyDiv w:val="1"/>
      <w:marLeft w:val="0"/>
      <w:marRight w:val="0"/>
      <w:marTop w:val="0"/>
      <w:marBottom w:val="0"/>
      <w:divBdr>
        <w:top w:val="none" w:sz="0" w:space="0" w:color="auto"/>
        <w:left w:val="none" w:sz="0" w:space="0" w:color="auto"/>
        <w:bottom w:val="none" w:sz="0" w:space="0" w:color="auto"/>
        <w:right w:val="none" w:sz="0" w:space="0" w:color="auto"/>
      </w:divBdr>
    </w:div>
    <w:div w:id="742526484">
      <w:bodyDiv w:val="1"/>
      <w:marLeft w:val="0"/>
      <w:marRight w:val="0"/>
      <w:marTop w:val="0"/>
      <w:marBottom w:val="0"/>
      <w:divBdr>
        <w:top w:val="none" w:sz="0" w:space="0" w:color="auto"/>
        <w:left w:val="none" w:sz="0" w:space="0" w:color="auto"/>
        <w:bottom w:val="none" w:sz="0" w:space="0" w:color="auto"/>
        <w:right w:val="none" w:sz="0" w:space="0" w:color="auto"/>
      </w:divBdr>
    </w:div>
    <w:div w:id="768696169">
      <w:bodyDiv w:val="1"/>
      <w:marLeft w:val="0"/>
      <w:marRight w:val="0"/>
      <w:marTop w:val="0"/>
      <w:marBottom w:val="0"/>
      <w:divBdr>
        <w:top w:val="none" w:sz="0" w:space="0" w:color="auto"/>
        <w:left w:val="none" w:sz="0" w:space="0" w:color="auto"/>
        <w:bottom w:val="none" w:sz="0" w:space="0" w:color="auto"/>
        <w:right w:val="none" w:sz="0" w:space="0" w:color="auto"/>
      </w:divBdr>
    </w:div>
    <w:div w:id="773474181">
      <w:bodyDiv w:val="1"/>
      <w:marLeft w:val="0"/>
      <w:marRight w:val="0"/>
      <w:marTop w:val="0"/>
      <w:marBottom w:val="0"/>
      <w:divBdr>
        <w:top w:val="none" w:sz="0" w:space="0" w:color="auto"/>
        <w:left w:val="none" w:sz="0" w:space="0" w:color="auto"/>
        <w:bottom w:val="none" w:sz="0" w:space="0" w:color="auto"/>
        <w:right w:val="none" w:sz="0" w:space="0" w:color="auto"/>
      </w:divBdr>
    </w:div>
    <w:div w:id="775755383">
      <w:bodyDiv w:val="1"/>
      <w:marLeft w:val="0"/>
      <w:marRight w:val="0"/>
      <w:marTop w:val="0"/>
      <w:marBottom w:val="0"/>
      <w:divBdr>
        <w:top w:val="none" w:sz="0" w:space="0" w:color="auto"/>
        <w:left w:val="none" w:sz="0" w:space="0" w:color="auto"/>
        <w:bottom w:val="none" w:sz="0" w:space="0" w:color="auto"/>
        <w:right w:val="none" w:sz="0" w:space="0" w:color="auto"/>
      </w:divBdr>
    </w:div>
    <w:div w:id="778067377">
      <w:bodyDiv w:val="1"/>
      <w:marLeft w:val="0"/>
      <w:marRight w:val="0"/>
      <w:marTop w:val="0"/>
      <w:marBottom w:val="0"/>
      <w:divBdr>
        <w:top w:val="none" w:sz="0" w:space="0" w:color="auto"/>
        <w:left w:val="none" w:sz="0" w:space="0" w:color="auto"/>
        <w:bottom w:val="none" w:sz="0" w:space="0" w:color="auto"/>
        <w:right w:val="none" w:sz="0" w:space="0" w:color="auto"/>
      </w:divBdr>
    </w:div>
    <w:div w:id="801266850">
      <w:bodyDiv w:val="1"/>
      <w:marLeft w:val="0"/>
      <w:marRight w:val="0"/>
      <w:marTop w:val="0"/>
      <w:marBottom w:val="0"/>
      <w:divBdr>
        <w:top w:val="none" w:sz="0" w:space="0" w:color="auto"/>
        <w:left w:val="none" w:sz="0" w:space="0" w:color="auto"/>
        <w:bottom w:val="none" w:sz="0" w:space="0" w:color="auto"/>
        <w:right w:val="none" w:sz="0" w:space="0" w:color="auto"/>
      </w:divBdr>
    </w:div>
    <w:div w:id="841431422">
      <w:bodyDiv w:val="1"/>
      <w:marLeft w:val="0"/>
      <w:marRight w:val="0"/>
      <w:marTop w:val="0"/>
      <w:marBottom w:val="0"/>
      <w:divBdr>
        <w:top w:val="none" w:sz="0" w:space="0" w:color="auto"/>
        <w:left w:val="none" w:sz="0" w:space="0" w:color="auto"/>
        <w:bottom w:val="none" w:sz="0" w:space="0" w:color="auto"/>
        <w:right w:val="none" w:sz="0" w:space="0" w:color="auto"/>
      </w:divBdr>
    </w:div>
    <w:div w:id="853036963">
      <w:bodyDiv w:val="1"/>
      <w:marLeft w:val="0"/>
      <w:marRight w:val="0"/>
      <w:marTop w:val="0"/>
      <w:marBottom w:val="0"/>
      <w:divBdr>
        <w:top w:val="none" w:sz="0" w:space="0" w:color="auto"/>
        <w:left w:val="none" w:sz="0" w:space="0" w:color="auto"/>
        <w:bottom w:val="none" w:sz="0" w:space="0" w:color="auto"/>
        <w:right w:val="none" w:sz="0" w:space="0" w:color="auto"/>
      </w:divBdr>
    </w:div>
    <w:div w:id="877744509">
      <w:bodyDiv w:val="1"/>
      <w:marLeft w:val="0"/>
      <w:marRight w:val="0"/>
      <w:marTop w:val="0"/>
      <w:marBottom w:val="0"/>
      <w:divBdr>
        <w:top w:val="none" w:sz="0" w:space="0" w:color="auto"/>
        <w:left w:val="none" w:sz="0" w:space="0" w:color="auto"/>
        <w:bottom w:val="none" w:sz="0" w:space="0" w:color="auto"/>
        <w:right w:val="none" w:sz="0" w:space="0" w:color="auto"/>
      </w:divBdr>
    </w:div>
    <w:div w:id="881332828">
      <w:bodyDiv w:val="1"/>
      <w:marLeft w:val="0"/>
      <w:marRight w:val="0"/>
      <w:marTop w:val="0"/>
      <w:marBottom w:val="0"/>
      <w:divBdr>
        <w:top w:val="none" w:sz="0" w:space="0" w:color="auto"/>
        <w:left w:val="none" w:sz="0" w:space="0" w:color="auto"/>
        <w:bottom w:val="none" w:sz="0" w:space="0" w:color="auto"/>
        <w:right w:val="none" w:sz="0" w:space="0" w:color="auto"/>
      </w:divBdr>
    </w:div>
    <w:div w:id="887304844">
      <w:bodyDiv w:val="1"/>
      <w:marLeft w:val="0"/>
      <w:marRight w:val="0"/>
      <w:marTop w:val="0"/>
      <w:marBottom w:val="0"/>
      <w:divBdr>
        <w:top w:val="none" w:sz="0" w:space="0" w:color="auto"/>
        <w:left w:val="none" w:sz="0" w:space="0" w:color="auto"/>
        <w:bottom w:val="none" w:sz="0" w:space="0" w:color="auto"/>
        <w:right w:val="none" w:sz="0" w:space="0" w:color="auto"/>
      </w:divBdr>
    </w:div>
    <w:div w:id="900293569">
      <w:bodyDiv w:val="1"/>
      <w:marLeft w:val="0"/>
      <w:marRight w:val="0"/>
      <w:marTop w:val="0"/>
      <w:marBottom w:val="0"/>
      <w:divBdr>
        <w:top w:val="none" w:sz="0" w:space="0" w:color="auto"/>
        <w:left w:val="none" w:sz="0" w:space="0" w:color="auto"/>
        <w:bottom w:val="none" w:sz="0" w:space="0" w:color="auto"/>
        <w:right w:val="none" w:sz="0" w:space="0" w:color="auto"/>
      </w:divBdr>
    </w:div>
    <w:div w:id="914365627">
      <w:bodyDiv w:val="1"/>
      <w:marLeft w:val="0"/>
      <w:marRight w:val="0"/>
      <w:marTop w:val="0"/>
      <w:marBottom w:val="0"/>
      <w:divBdr>
        <w:top w:val="none" w:sz="0" w:space="0" w:color="auto"/>
        <w:left w:val="none" w:sz="0" w:space="0" w:color="auto"/>
        <w:bottom w:val="none" w:sz="0" w:space="0" w:color="auto"/>
        <w:right w:val="none" w:sz="0" w:space="0" w:color="auto"/>
      </w:divBdr>
    </w:div>
    <w:div w:id="917444197">
      <w:bodyDiv w:val="1"/>
      <w:marLeft w:val="0"/>
      <w:marRight w:val="0"/>
      <w:marTop w:val="0"/>
      <w:marBottom w:val="0"/>
      <w:divBdr>
        <w:top w:val="none" w:sz="0" w:space="0" w:color="auto"/>
        <w:left w:val="none" w:sz="0" w:space="0" w:color="auto"/>
        <w:bottom w:val="none" w:sz="0" w:space="0" w:color="auto"/>
        <w:right w:val="none" w:sz="0" w:space="0" w:color="auto"/>
      </w:divBdr>
    </w:div>
    <w:div w:id="918557416">
      <w:bodyDiv w:val="1"/>
      <w:marLeft w:val="0"/>
      <w:marRight w:val="0"/>
      <w:marTop w:val="0"/>
      <w:marBottom w:val="0"/>
      <w:divBdr>
        <w:top w:val="none" w:sz="0" w:space="0" w:color="auto"/>
        <w:left w:val="none" w:sz="0" w:space="0" w:color="auto"/>
        <w:bottom w:val="none" w:sz="0" w:space="0" w:color="auto"/>
        <w:right w:val="none" w:sz="0" w:space="0" w:color="auto"/>
      </w:divBdr>
    </w:div>
    <w:div w:id="989404589">
      <w:bodyDiv w:val="1"/>
      <w:marLeft w:val="0"/>
      <w:marRight w:val="0"/>
      <w:marTop w:val="0"/>
      <w:marBottom w:val="0"/>
      <w:divBdr>
        <w:top w:val="none" w:sz="0" w:space="0" w:color="auto"/>
        <w:left w:val="none" w:sz="0" w:space="0" w:color="auto"/>
        <w:bottom w:val="none" w:sz="0" w:space="0" w:color="auto"/>
        <w:right w:val="none" w:sz="0" w:space="0" w:color="auto"/>
      </w:divBdr>
    </w:div>
    <w:div w:id="992099880">
      <w:bodyDiv w:val="1"/>
      <w:marLeft w:val="0"/>
      <w:marRight w:val="0"/>
      <w:marTop w:val="0"/>
      <w:marBottom w:val="0"/>
      <w:divBdr>
        <w:top w:val="none" w:sz="0" w:space="0" w:color="auto"/>
        <w:left w:val="none" w:sz="0" w:space="0" w:color="auto"/>
        <w:bottom w:val="none" w:sz="0" w:space="0" w:color="auto"/>
        <w:right w:val="none" w:sz="0" w:space="0" w:color="auto"/>
      </w:divBdr>
    </w:div>
    <w:div w:id="994648086">
      <w:bodyDiv w:val="1"/>
      <w:marLeft w:val="0"/>
      <w:marRight w:val="0"/>
      <w:marTop w:val="0"/>
      <w:marBottom w:val="0"/>
      <w:divBdr>
        <w:top w:val="none" w:sz="0" w:space="0" w:color="auto"/>
        <w:left w:val="none" w:sz="0" w:space="0" w:color="auto"/>
        <w:bottom w:val="none" w:sz="0" w:space="0" w:color="auto"/>
        <w:right w:val="none" w:sz="0" w:space="0" w:color="auto"/>
      </w:divBdr>
    </w:div>
    <w:div w:id="1014578895">
      <w:bodyDiv w:val="1"/>
      <w:marLeft w:val="0"/>
      <w:marRight w:val="0"/>
      <w:marTop w:val="0"/>
      <w:marBottom w:val="0"/>
      <w:divBdr>
        <w:top w:val="none" w:sz="0" w:space="0" w:color="auto"/>
        <w:left w:val="none" w:sz="0" w:space="0" w:color="auto"/>
        <w:bottom w:val="none" w:sz="0" w:space="0" w:color="auto"/>
        <w:right w:val="none" w:sz="0" w:space="0" w:color="auto"/>
      </w:divBdr>
    </w:div>
    <w:div w:id="1058438776">
      <w:bodyDiv w:val="1"/>
      <w:marLeft w:val="0"/>
      <w:marRight w:val="0"/>
      <w:marTop w:val="0"/>
      <w:marBottom w:val="0"/>
      <w:divBdr>
        <w:top w:val="none" w:sz="0" w:space="0" w:color="auto"/>
        <w:left w:val="none" w:sz="0" w:space="0" w:color="auto"/>
        <w:bottom w:val="none" w:sz="0" w:space="0" w:color="auto"/>
        <w:right w:val="none" w:sz="0" w:space="0" w:color="auto"/>
      </w:divBdr>
    </w:div>
    <w:div w:id="1104614515">
      <w:bodyDiv w:val="1"/>
      <w:marLeft w:val="0"/>
      <w:marRight w:val="0"/>
      <w:marTop w:val="0"/>
      <w:marBottom w:val="0"/>
      <w:divBdr>
        <w:top w:val="none" w:sz="0" w:space="0" w:color="auto"/>
        <w:left w:val="none" w:sz="0" w:space="0" w:color="auto"/>
        <w:bottom w:val="none" w:sz="0" w:space="0" w:color="auto"/>
        <w:right w:val="none" w:sz="0" w:space="0" w:color="auto"/>
      </w:divBdr>
    </w:div>
    <w:div w:id="1114595964">
      <w:bodyDiv w:val="1"/>
      <w:marLeft w:val="0"/>
      <w:marRight w:val="0"/>
      <w:marTop w:val="0"/>
      <w:marBottom w:val="0"/>
      <w:divBdr>
        <w:top w:val="none" w:sz="0" w:space="0" w:color="auto"/>
        <w:left w:val="none" w:sz="0" w:space="0" w:color="auto"/>
        <w:bottom w:val="none" w:sz="0" w:space="0" w:color="auto"/>
        <w:right w:val="none" w:sz="0" w:space="0" w:color="auto"/>
      </w:divBdr>
    </w:div>
    <w:div w:id="1129712886">
      <w:bodyDiv w:val="1"/>
      <w:marLeft w:val="0"/>
      <w:marRight w:val="0"/>
      <w:marTop w:val="0"/>
      <w:marBottom w:val="0"/>
      <w:divBdr>
        <w:top w:val="none" w:sz="0" w:space="0" w:color="auto"/>
        <w:left w:val="none" w:sz="0" w:space="0" w:color="auto"/>
        <w:bottom w:val="none" w:sz="0" w:space="0" w:color="auto"/>
        <w:right w:val="none" w:sz="0" w:space="0" w:color="auto"/>
      </w:divBdr>
    </w:div>
    <w:div w:id="1162428191">
      <w:bodyDiv w:val="1"/>
      <w:marLeft w:val="0"/>
      <w:marRight w:val="0"/>
      <w:marTop w:val="0"/>
      <w:marBottom w:val="0"/>
      <w:divBdr>
        <w:top w:val="none" w:sz="0" w:space="0" w:color="auto"/>
        <w:left w:val="none" w:sz="0" w:space="0" w:color="auto"/>
        <w:bottom w:val="none" w:sz="0" w:space="0" w:color="auto"/>
        <w:right w:val="none" w:sz="0" w:space="0" w:color="auto"/>
      </w:divBdr>
    </w:div>
    <w:div w:id="1214347852">
      <w:bodyDiv w:val="1"/>
      <w:marLeft w:val="0"/>
      <w:marRight w:val="0"/>
      <w:marTop w:val="0"/>
      <w:marBottom w:val="0"/>
      <w:divBdr>
        <w:top w:val="none" w:sz="0" w:space="0" w:color="auto"/>
        <w:left w:val="none" w:sz="0" w:space="0" w:color="auto"/>
        <w:bottom w:val="none" w:sz="0" w:space="0" w:color="auto"/>
        <w:right w:val="none" w:sz="0" w:space="0" w:color="auto"/>
      </w:divBdr>
      <w:divsChild>
        <w:div w:id="1352759693">
          <w:marLeft w:val="0"/>
          <w:marRight w:val="0"/>
          <w:marTop w:val="0"/>
          <w:marBottom w:val="0"/>
          <w:divBdr>
            <w:top w:val="none" w:sz="0" w:space="0" w:color="auto"/>
            <w:left w:val="none" w:sz="0" w:space="0" w:color="auto"/>
            <w:bottom w:val="none" w:sz="0" w:space="0" w:color="auto"/>
            <w:right w:val="none" w:sz="0" w:space="0" w:color="auto"/>
          </w:divBdr>
          <w:divsChild>
            <w:div w:id="1942495426">
              <w:marLeft w:val="0"/>
              <w:marRight w:val="0"/>
              <w:marTop w:val="0"/>
              <w:marBottom w:val="0"/>
              <w:divBdr>
                <w:top w:val="none" w:sz="0" w:space="0" w:color="auto"/>
                <w:left w:val="none" w:sz="0" w:space="0" w:color="auto"/>
                <w:bottom w:val="none" w:sz="0" w:space="0" w:color="auto"/>
                <w:right w:val="none" w:sz="0" w:space="0" w:color="auto"/>
              </w:divBdr>
              <w:divsChild>
                <w:div w:id="58984441">
                  <w:marLeft w:val="0"/>
                  <w:marRight w:val="0"/>
                  <w:marTop w:val="0"/>
                  <w:marBottom w:val="0"/>
                  <w:divBdr>
                    <w:top w:val="none" w:sz="0" w:space="0" w:color="auto"/>
                    <w:left w:val="none" w:sz="0" w:space="0" w:color="auto"/>
                    <w:bottom w:val="none" w:sz="0" w:space="0" w:color="auto"/>
                    <w:right w:val="none" w:sz="0" w:space="0" w:color="auto"/>
                  </w:divBdr>
                  <w:divsChild>
                    <w:div w:id="294263687">
                      <w:marLeft w:val="0"/>
                      <w:marRight w:val="0"/>
                      <w:marTop w:val="0"/>
                      <w:marBottom w:val="0"/>
                      <w:divBdr>
                        <w:top w:val="none" w:sz="0" w:space="0" w:color="auto"/>
                        <w:left w:val="none" w:sz="0" w:space="0" w:color="auto"/>
                        <w:bottom w:val="none" w:sz="0" w:space="0" w:color="auto"/>
                        <w:right w:val="none" w:sz="0" w:space="0" w:color="auto"/>
                      </w:divBdr>
                      <w:divsChild>
                        <w:div w:id="555554264">
                          <w:marLeft w:val="0"/>
                          <w:marRight w:val="0"/>
                          <w:marTop w:val="0"/>
                          <w:marBottom w:val="0"/>
                          <w:divBdr>
                            <w:top w:val="none" w:sz="0" w:space="0" w:color="auto"/>
                            <w:left w:val="none" w:sz="0" w:space="0" w:color="auto"/>
                            <w:bottom w:val="none" w:sz="0" w:space="0" w:color="auto"/>
                            <w:right w:val="none" w:sz="0" w:space="0" w:color="auto"/>
                          </w:divBdr>
                        </w:div>
                      </w:divsChild>
                    </w:div>
                    <w:div w:id="483936060">
                      <w:marLeft w:val="0"/>
                      <w:marRight w:val="0"/>
                      <w:marTop w:val="0"/>
                      <w:marBottom w:val="0"/>
                      <w:divBdr>
                        <w:top w:val="none" w:sz="0" w:space="0" w:color="auto"/>
                        <w:left w:val="none" w:sz="0" w:space="0" w:color="auto"/>
                        <w:bottom w:val="none" w:sz="0" w:space="0" w:color="auto"/>
                        <w:right w:val="none" w:sz="0" w:space="0" w:color="auto"/>
                      </w:divBdr>
                      <w:divsChild>
                        <w:div w:id="857282169">
                          <w:marLeft w:val="0"/>
                          <w:marRight w:val="0"/>
                          <w:marTop w:val="0"/>
                          <w:marBottom w:val="0"/>
                          <w:divBdr>
                            <w:top w:val="none" w:sz="0" w:space="0" w:color="auto"/>
                            <w:left w:val="none" w:sz="0" w:space="0" w:color="auto"/>
                            <w:bottom w:val="none" w:sz="0" w:space="0" w:color="auto"/>
                            <w:right w:val="none" w:sz="0" w:space="0" w:color="auto"/>
                          </w:divBdr>
                        </w:div>
                      </w:divsChild>
                    </w:div>
                    <w:div w:id="599686177">
                      <w:marLeft w:val="0"/>
                      <w:marRight w:val="0"/>
                      <w:marTop w:val="0"/>
                      <w:marBottom w:val="0"/>
                      <w:divBdr>
                        <w:top w:val="none" w:sz="0" w:space="0" w:color="auto"/>
                        <w:left w:val="none" w:sz="0" w:space="0" w:color="auto"/>
                        <w:bottom w:val="none" w:sz="0" w:space="0" w:color="auto"/>
                        <w:right w:val="none" w:sz="0" w:space="0" w:color="auto"/>
                      </w:divBdr>
                      <w:divsChild>
                        <w:div w:id="1415785152">
                          <w:marLeft w:val="0"/>
                          <w:marRight w:val="0"/>
                          <w:marTop w:val="0"/>
                          <w:marBottom w:val="0"/>
                          <w:divBdr>
                            <w:top w:val="none" w:sz="0" w:space="0" w:color="auto"/>
                            <w:left w:val="none" w:sz="0" w:space="0" w:color="auto"/>
                            <w:bottom w:val="none" w:sz="0" w:space="0" w:color="auto"/>
                            <w:right w:val="none" w:sz="0" w:space="0" w:color="auto"/>
                          </w:divBdr>
                        </w:div>
                      </w:divsChild>
                    </w:div>
                    <w:div w:id="746462734">
                      <w:marLeft w:val="0"/>
                      <w:marRight w:val="0"/>
                      <w:marTop w:val="0"/>
                      <w:marBottom w:val="0"/>
                      <w:divBdr>
                        <w:top w:val="none" w:sz="0" w:space="0" w:color="auto"/>
                        <w:left w:val="none" w:sz="0" w:space="0" w:color="auto"/>
                        <w:bottom w:val="none" w:sz="0" w:space="0" w:color="auto"/>
                        <w:right w:val="none" w:sz="0" w:space="0" w:color="auto"/>
                      </w:divBdr>
                      <w:divsChild>
                        <w:div w:id="1918779631">
                          <w:marLeft w:val="0"/>
                          <w:marRight w:val="0"/>
                          <w:marTop w:val="0"/>
                          <w:marBottom w:val="0"/>
                          <w:divBdr>
                            <w:top w:val="none" w:sz="0" w:space="0" w:color="auto"/>
                            <w:left w:val="none" w:sz="0" w:space="0" w:color="auto"/>
                            <w:bottom w:val="none" w:sz="0" w:space="0" w:color="auto"/>
                            <w:right w:val="none" w:sz="0" w:space="0" w:color="auto"/>
                          </w:divBdr>
                        </w:div>
                      </w:divsChild>
                    </w:div>
                    <w:div w:id="994525596">
                      <w:marLeft w:val="0"/>
                      <w:marRight w:val="0"/>
                      <w:marTop w:val="0"/>
                      <w:marBottom w:val="0"/>
                      <w:divBdr>
                        <w:top w:val="none" w:sz="0" w:space="0" w:color="auto"/>
                        <w:left w:val="none" w:sz="0" w:space="0" w:color="auto"/>
                        <w:bottom w:val="none" w:sz="0" w:space="0" w:color="auto"/>
                        <w:right w:val="none" w:sz="0" w:space="0" w:color="auto"/>
                      </w:divBdr>
                      <w:divsChild>
                        <w:div w:id="1502546316">
                          <w:marLeft w:val="0"/>
                          <w:marRight w:val="0"/>
                          <w:marTop w:val="0"/>
                          <w:marBottom w:val="0"/>
                          <w:divBdr>
                            <w:top w:val="none" w:sz="0" w:space="0" w:color="auto"/>
                            <w:left w:val="none" w:sz="0" w:space="0" w:color="auto"/>
                            <w:bottom w:val="none" w:sz="0" w:space="0" w:color="auto"/>
                            <w:right w:val="none" w:sz="0" w:space="0" w:color="auto"/>
                          </w:divBdr>
                        </w:div>
                      </w:divsChild>
                    </w:div>
                    <w:div w:id="1243828821">
                      <w:marLeft w:val="0"/>
                      <w:marRight w:val="0"/>
                      <w:marTop w:val="0"/>
                      <w:marBottom w:val="0"/>
                      <w:divBdr>
                        <w:top w:val="none" w:sz="0" w:space="0" w:color="auto"/>
                        <w:left w:val="none" w:sz="0" w:space="0" w:color="auto"/>
                        <w:bottom w:val="none" w:sz="0" w:space="0" w:color="auto"/>
                        <w:right w:val="none" w:sz="0" w:space="0" w:color="auto"/>
                      </w:divBdr>
                      <w:divsChild>
                        <w:div w:id="1491094238">
                          <w:marLeft w:val="0"/>
                          <w:marRight w:val="0"/>
                          <w:marTop w:val="0"/>
                          <w:marBottom w:val="0"/>
                          <w:divBdr>
                            <w:top w:val="none" w:sz="0" w:space="0" w:color="auto"/>
                            <w:left w:val="none" w:sz="0" w:space="0" w:color="auto"/>
                            <w:bottom w:val="none" w:sz="0" w:space="0" w:color="auto"/>
                            <w:right w:val="none" w:sz="0" w:space="0" w:color="auto"/>
                          </w:divBdr>
                        </w:div>
                      </w:divsChild>
                    </w:div>
                    <w:div w:id="1273586133">
                      <w:marLeft w:val="0"/>
                      <w:marRight w:val="0"/>
                      <w:marTop w:val="0"/>
                      <w:marBottom w:val="0"/>
                      <w:divBdr>
                        <w:top w:val="none" w:sz="0" w:space="0" w:color="auto"/>
                        <w:left w:val="none" w:sz="0" w:space="0" w:color="auto"/>
                        <w:bottom w:val="none" w:sz="0" w:space="0" w:color="auto"/>
                        <w:right w:val="none" w:sz="0" w:space="0" w:color="auto"/>
                      </w:divBdr>
                      <w:divsChild>
                        <w:div w:id="700133805">
                          <w:marLeft w:val="0"/>
                          <w:marRight w:val="0"/>
                          <w:marTop w:val="0"/>
                          <w:marBottom w:val="0"/>
                          <w:divBdr>
                            <w:top w:val="none" w:sz="0" w:space="0" w:color="auto"/>
                            <w:left w:val="none" w:sz="0" w:space="0" w:color="auto"/>
                            <w:bottom w:val="none" w:sz="0" w:space="0" w:color="auto"/>
                            <w:right w:val="none" w:sz="0" w:space="0" w:color="auto"/>
                          </w:divBdr>
                        </w:div>
                      </w:divsChild>
                    </w:div>
                    <w:div w:id="1307516296">
                      <w:marLeft w:val="0"/>
                      <w:marRight w:val="0"/>
                      <w:marTop w:val="0"/>
                      <w:marBottom w:val="0"/>
                      <w:divBdr>
                        <w:top w:val="none" w:sz="0" w:space="0" w:color="auto"/>
                        <w:left w:val="none" w:sz="0" w:space="0" w:color="auto"/>
                        <w:bottom w:val="none" w:sz="0" w:space="0" w:color="auto"/>
                        <w:right w:val="none" w:sz="0" w:space="0" w:color="auto"/>
                      </w:divBdr>
                      <w:divsChild>
                        <w:div w:id="143395866">
                          <w:marLeft w:val="0"/>
                          <w:marRight w:val="0"/>
                          <w:marTop w:val="0"/>
                          <w:marBottom w:val="0"/>
                          <w:divBdr>
                            <w:top w:val="none" w:sz="0" w:space="0" w:color="auto"/>
                            <w:left w:val="none" w:sz="0" w:space="0" w:color="auto"/>
                            <w:bottom w:val="none" w:sz="0" w:space="0" w:color="auto"/>
                            <w:right w:val="none" w:sz="0" w:space="0" w:color="auto"/>
                          </w:divBdr>
                        </w:div>
                      </w:divsChild>
                    </w:div>
                    <w:div w:id="1336759161">
                      <w:marLeft w:val="0"/>
                      <w:marRight w:val="0"/>
                      <w:marTop w:val="0"/>
                      <w:marBottom w:val="0"/>
                      <w:divBdr>
                        <w:top w:val="none" w:sz="0" w:space="0" w:color="auto"/>
                        <w:left w:val="none" w:sz="0" w:space="0" w:color="auto"/>
                        <w:bottom w:val="none" w:sz="0" w:space="0" w:color="auto"/>
                        <w:right w:val="none" w:sz="0" w:space="0" w:color="auto"/>
                      </w:divBdr>
                      <w:divsChild>
                        <w:div w:id="586883266">
                          <w:marLeft w:val="0"/>
                          <w:marRight w:val="0"/>
                          <w:marTop w:val="0"/>
                          <w:marBottom w:val="0"/>
                          <w:divBdr>
                            <w:top w:val="none" w:sz="0" w:space="0" w:color="auto"/>
                            <w:left w:val="none" w:sz="0" w:space="0" w:color="auto"/>
                            <w:bottom w:val="none" w:sz="0" w:space="0" w:color="auto"/>
                            <w:right w:val="none" w:sz="0" w:space="0" w:color="auto"/>
                          </w:divBdr>
                        </w:div>
                      </w:divsChild>
                    </w:div>
                    <w:div w:id="1354726422">
                      <w:marLeft w:val="0"/>
                      <w:marRight w:val="0"/>
                      <w:marTop w:val="0"/>
                      <w:marBottom w:val="0"/>
                      <w:divBdr>
                        <w:top w:val="none" w:sz="0" w:space="0" w:color="auto"/>
                        <w:left w:val="none" w:sz="0" w:space="0" w:color="auto"/>
                        <w:bottom w:val="none" w:sz="0" w:space="0" w:color="auto"/>
                        <w:right w:val="none" w:sz="0" w:space="0" w:color="auto"/>
                      </w:divBdr>
                      <w:divsChild>
                        <w:div w:id="1903373260">
                          <w:marLeft w:val="0"/>
                          <w:marRight w:val="0"/>
                          <w:marTop w:val="0"/>
                          <w:marBottom w:val="0"/>
                          <w:divBdr>
                            <w:top w:val="none" w:sz="0" w:space="0" w:color="auto"/>
                            <w:left w:val="none" w:sz="0" w:space="0" w:color="auto"/>
                            <w:bottom w:val="none" w:sz="0" w:space="0" w:color="auto"/>
                            <w:right w:val="none" w:sz="0" w:space="0" w:color="auto"/>
                          </w:divBdr>
                        </w:div>
                      </w:divsChild>
                    </w:div>
                    <w:div w:id="1378242508">
                      <w:marLeft w:val="0"/>
                      <w:marRight w:val="0"/>
                      <w:marTop w:val="0"/>
                      <w:marBottom w:val="0"/>
                      <w:divBdr>
                        <w:top w:val="none" w:sz="0" w:space="0" w:color="auto"/>
                        <w:left w:val="none" w:sz="0" w:space="0" w:color="auto"/>
                        <w:bottom w:val="none" w:sz="0" w:space="0" w:color="auto"/>
                        <w:right w:val="none" w:sz="0" w:space="0" w:color="auto"/>
                      </w:divBdr>
                      <w:divsChild>
                        <w:div w:id="727336243">
                          <w:marLeft w:val="0"/>
                          <w:marRight w:val="0"/>
                          <w:marTop w:val="0"/>
                          <w:marBottom w:val="0"/>
                          <w:divBdr>
                            <w:top w:val="none" w:sz="0" w:space="0" w:color="auto"/>
                            <w:left w:val="none" w:sz="0" w:space="0" w:color="auto"/>
                            <w:bottom w:val="none" w:sz="0" w:space="0" w:color="auto"/>
                            <w:right w:val="none" w:sz="0" w:space="0" w:color="auto"/>
                          </w:divBdr>
                        </w:div>
                      </w:divsChild>
                    </w:div>
                    <w:div w:id="1508447009">
                      <w:marLeft w:val="0"/>
                      <w:marRight w:val="0"/>
                      <w:marTop w:val="0"/>
                      <w:marBottom w:val="0"/>
                      <w:divBdr>
                        <w:top w:val="none" w:sz="0" w:space="0" w:color="auto"/>
                        <w:left w:val="none" w:sz="0" w:space="0" w:color="auto"/>
                        <w:bottom w:val="none" w:sz="0" w:space="0" w:color="auto"/>
                        <w:right w:val="none" w:sz="0" w:space="0" w:color="auto"/>
                      </w:divBdr>
                      <w:divsChild>
                        <w:div w:id="784273548">
                          <w:marLeft w:val="0"/>
                          <w:marRight w:val="0"/>
                          <w:marTop w:val="0"/>
                          <w:marBottom w:val="0"/>
                          <w:divBdr>
                            <w:top w:val="none" w:sz="0" w:space="0" w:color="auto"/>
                            <w:left w:val="none" w:sz="0" w:space="0" w:color="auto"/>
                            <w:bottom w:val="none" w:sz="0" w:space="0" w:color="auto"/>
                            <w:right w:val="none" w:sz="0" w:space="0" w:color="auto"/>
                          </w:divBdr>
                        </w:div>
                      </w:divsChild>
                    </w:div>
                    <w:div w:id="1529179902">
                      <w:marLeft w:val="0"/>
                      <w:marRight w:val="0"/>
                      <w:marTop w:val="0"/>
                      <w:marBottom w:val="0"/>
                      <w:divBdr>
                        <w:top w:val="none" w:sz="0" w:space="0" w:color="auto"/>
                        <w:left w:val="none" w:sz="0" w:space="0" w:color="auto"/>
                        <w:bottom w:val="none" w:sz="0" w:space="0" w:color="auto"/>
                        <w:right w:val="none" w:sz="0" w:space="0" w:color="auto"/>
                      </w:divBdr>
                      <w:divsChild>
                        <w:div w:id="1143767001">
                          <w:marLeft w:val="0"/>
                          <w:marRight w:val="0"/>
                          <w:marTop w:val="0"/>
                          <w:marBottom w:val="0"/>
                          <w:divBdr>
                            <w:top w:val="none" w:sz="0" w:space="0" w:color="auto"/>
                            <w:left w:val="none" w:sz="0" w:space="0" w:color="auto"/>
                            <w:bottom w:val="none" w:sz="0" w:space="0" w:color="auto"/>
                            <w:right w:val="none" w:sz="0" w:space="0" w:color="auto"/>
                          </w:divBdr>
                        </w:div>
                      </w:divsChild>
                    </w:div>
                    <w:div w:id="1711224340">
                      <w:marLeft w:val="0"/>
                      <w:marRight w:val="0"/>
                      <w:marTop w:val="0"/>
                      <w:marBottom w:val="0"/>
                      <w:divBdr>
                        <w:top w:val="none" w:sz="0" w:space="0" w:color="auto"/>
                        <w:left w:val="none" w:sz="0" w:space="0" w:color="auto"/>
                        <w:bottom w:val="none" w:sz="0" w:space="0" w:color="auto"/>
                        <w:right w:val="none" w:sz="0" w:space="0" w:color="auto"/>
                      </w:divBdr>
                      <w:divsChild>
                        <w:div w:id="636573147">
                          <w:marLeft w:val="0"/>
                          <w:marRight w:val="0"/>
                          <w:marTop w:val="0"/>
                          <w:marBottom w:val="0"/>
                          <w:divBdr>
                            <w:top w:val="none" w:sz="0" w:space="0" w:color="auto"/>
                            <w:left w:val="none" w:sz="0" w:space="0" w:color="auto"/>
                            <w:bottom w:val="none" w:sz="0" w:space="0" w:color="auto"/>
                            <w:right w:val="none" w:sz="0" w:space="0" w:color="auto"/>
                          </w:divBdr>
                        </w:div>
                      </w:divsChild>
                    </w:div>
                    <w:div w:id="1889146185">
                      <w:marLeft w:val="0"/>
                      <w:marRight w:val="0"/>
                      <w:marTop w:val="0"/>
                      <w:marBottom w:val="0"/>
                      <w:divBdr>
                        <w:top w:val="none" w:sz="0" w:space="0" w:color="auto"/>
                        <w:left w:val="none" w:sz="0" w:space="0" w:color="auto"/>
                        <w:bottom w:val="none" w:sz="0" w:space="0" w:color="auto"/>
                        <w:right w:val="none" w:sz="0" w:space="0" w:color="auto"/>
                      </w:divBdr>
                      <w:divsChild>
                        <w:div w:id="3077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2620">
          <w:marLeft w:val="0"/>
          <w:marRight w:val="0"/>
          <w:marTop w:val="0"/>
          <w:marBottom w:val="300"/>
          <w:divBdr>
            <w:top w:val="none" w:sz="0" w:space="0" w:color="auto"/>
            <w:left w:val="none" w:sz="0" w:space="0" w:color="auto"/>
            <w:bottom w:val="none" w:sz="0" w:space="0" w:color="auto"/>
            <w:right w:val="none" w:sz="0" w:space="0" w:color="auto"/>
          </w:divBdr>
          <w:divsChild>
            <w:div w:id="16857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5220">
      <w:bodyDiv w:val="1"/>
      <w:marLeft w:val="0"/>
      <w:marRight w:val="0"/>
      <w:marTop w:val="0"/>
      <w:marBottom w:val="0"/>
      <w:divBdr>
        <w:top w:val="none" w:sz="0" w:space="0" w:color="auto"/>
        <w:left w:val="none" w:sz="0" w:space="0" w:color="auto"/>
        <w:bottom w:val="none" w:sz="0" w:space="0" w:color="auto"/>
        <w:right w:val="none" w:sz="0" w:space="0" w:color="auto"/>
      </w:divBdr>
    </w:div>
    <w:div w:id="1251087774">
      <w:bodyDiv w:val="1"/>
      <w:marLeft w:val="0"/>
      <w:marRight w:val="0"/>
      <w:marTop w:val="0"/>
      <w:marBottom w:val="0"/>
      <w:divBdr>
        <w:top w:val="none" w:sz="0" w:space="0" w:color="auto"/>
        <w:left w:val="none" w:sz="0" w:space="0" w:color="auto"/>
        <w:bottom w:val="none" w:sz="0" w:space="0" w:color="auto"/>
        <w:right w:val="none" w:sz="0" w:space="0" w:color="auto"/>
      </w:divBdr>
    </w:div>
    <w:div w:id="1280603303">
      <w:bodyDiv w:val="1"/>
      <w:marLeft w:val="0"/>
      <w:marRight w:val="0"/>
      <w:marTop w:val="0"/>
      <w:marBottom w:val="0"/>
      <w:divBdr>
        <w:top w:val="none" w:sz="0" w:space="0" w:color="auto"/>
        <w:left w:val="none" w:sz="0" w:space="0" w:color="auto"/>
        <w:bottom w:val="none" w:sz="0" w:space="0" w:color="auto"/>
        <w:right w:val="none" w:sz="0" w:space="0" w:color="auto"/>
      </w:divBdr>
    </w:div>
    <w:div w:id="1285580933">
      <w:bodyDiv w:val="1"/>
      <w:marLeft w:val="0"/>
      <w:marRight w:val="0"/>
      <w:marTop w:val="0"/>
      <w:marBottom w:val="0"/>
      <w:divBdr>
        <w:top w:val="none" w:sz="0" w:space="0" w:color="auto"/>
        <w:left w:val="none" w:sz="0" w:space="0" w:color="auto"/>
        <w:bottom w:val="none" w:sz="0" w:space="0" w:color="auto"/>
        <w:right w:val="none" w:sz="0" w:space="0" w:color="auto"/>
      </w:divBdr>
    </w:div>
    <w:div w:id="1289776033">
      <w:bodyDiv w:val="1"/>
      <w:marLeft w:val="0"/>
      <w:marRight w:val="0"/>
      <w:marTop w:val="0"/>
      <w:marBottom w:val="0"/>
      <w:divBdr>
        <w:top w:val="none" w:sz="0" w:space="0" w:color="auto"/>
        <w:left w:val="none" w:sz="0" w:space="0" w:color="auto"/>
        <w:bottom w:val="none" w:sz="0" w:space="0" w:color="auto"/>
        <w:right w:val="none" w:sz="0" w:space="0" w:color="auto"/>
      </w:divBdr>
    </w:div>
    <w:div w:id="1296638999">
      <w:bodyDiv w:val="1"/>
      <w:marLeft w:val="0"/>
      <w:marRight w:val="0"/>
      <w:marTop w:val="0"/>
      <w:marBottom w:val="0"/>
      <w:divBdr>
        <w:top w:val="none" w:sz="0" w:space="0" w:color="auto"/>
        <w:left w:val="none" w:sz="0" w:space="0" w:color="auto"/>
        <w:bottom w:val="none" w:sz="0" w:space="0" w:color="auto"/>
        <w:right w:val="none" w:sz="0" w:space="0" w:color="auto"/>
      </w:divBdr>
    </w:div>
    <w:div w:id="1311598211">
      <w:bodyDiv w:val="1"/>
      <w:marLeft w:val="0"/>
      <w:marRight w:val="0"/>
      <w:marTop w:val="0"/>
      <w:marBottom w:val="0"/>
      <w:divBdr>
        <w:top w:val="none" w:sz="0" w:space="0" w:color="auto"/>
        <w:left w:val="none" w:sz="0" w:space="0" w:color="auto"/>
        <w:bottom w:val="none" w:sz="0" w:space="0" w:color="auto"/>
        <w:right w:val="none" w:sz="0" w:space="0" w:color="auto"/>
      </w:divBdr>
    </w:div>
    <w:div w:id="1334187117">
      <w:bodyDiv w:val="1"/>
      <w:marLeft w:val="0"/>
      <w:marRight w:val="0"/>
      <w:marTop w:val="0"/>
      <w:marBottom w:val="0"/>
      <w:divBdr>
        <w:top w:val="none" w:sz="0" w:space="0" w:color="auto"/>
        <w:left w:val="none" w:sz="0" w:space="0" w:color="auto"/>
        <w:bottom w:val="none" w:sz="0" w:space="0" w:color="auto"/>
        <w:right w:val="none" w:sz="0" w:space="0" w:color="auto"/>
      </w:divBdr>
    </w:div>
    <w:div w:id="1340694124">
      <w:bodyDiv w:val="1"/>
      <w:marLeft w:val="0"/>
      <w:marRight w:val="0"/>
      <w:marTop w:val="0"/>
      <w:marBottom w:val="0"/>
      <w:divBdr>
        <w:top w:val="none" w:sz="0" w:space="0" w:color="auto"/>
        <w:left w:val="none" w:sz="0" w:space="0" w:color="auto"/>
        <w:bottom w:val="none" w:sz="0" w:space="0" w:color="auto"/>
        <w:right w:val="none" w:sz="0" w:space="0" w:color="auto"/>
      </w:divBdr>
    </w:div>
    <w:div w:id="1357267159">
      <w:bodyDiv w:val="1"/>
      <w:marLeft w:val="0"/>
      <w:marRight w:val="0"/>
      <w:marTop w:val="0"/>
      <w:marBottom w:val="0"/>
      <w:divBdr>
        <w:top w:val="none" w:sz="0" w:space="0" w:color="auto"/>
        <w:left w:val="none" w:sz="0" w:space="0" w:color="auto"/>
        <w:bottom w:val="none" w:sz="0" w:space="0" w:color="auto"/>
        <w:right w:val="none" w:sz="0" w:space="0" w:color="auto"/>
      </w:divBdr>
    </w:div>
    <w:div w:id="1387340610">
      <w:bodyDiv w:val="1"/>
      <w:marLeft w:val="0"/>
      <w:marRight w:val="0"/>
      <w:marTop w:val="0"/>
      <w:marBottom w:val="0"/>
      <w:divBdr>
        <w:top w:val="none" w:sz="0" w:space="0" w:color="auto"/>
        <w:left w:val="none" w:sz="0" w:space="0" w:color="auto"/>
        <w:bottom w:val="none" w:sz="0" w:space="0" w:color="auto"/>
        <w:right w:val="none" w:sz="0" w:space="0" w:color="auto"/>
      </w:divBdr>
    </w:div>
    <w:div w:id="1405840582">
      <w:bodyDiv w:val="1"/>
      <w:marLeft w:val="0"/>
      <w:marRight w:val="0"/>
      <w:marTop w:val="0"/>
      <w:marBottom w:val="0"/>
      <w:divBdr>
        <w:top w:val="none" w:sz="0" w:space="0" w:color="auto"/>
        <w:left w:val="none" w:sz="0" w:space="0" w:color="auto"/>
        <w:bottom w:val="none" w:sz="0" w:space="0" w:color="auto"/>
        <w:right w:val="none" w:sz="0" w:space="0" w:color="auto"/>
      </w:divBdr>
    </w:div>
    <w:div w:id="1415396572">
      <w:bodyDiv w:val="1"/>
      <w:marLeft w:val="0"/>
      <w:marRight w:val="0"/>
      <w:marTop w:val="0"/>
      <w:marBottom w:val="0"/>
      <w:divBdr>
        <w:top w:val="none" w:sz="0" w:space="0" w:color="auto"/>
        <w:left w:val="none" w:sz="0" w:space="0" w:color="auto"/>
        <w:bottom w:val="none" w:sz="0" w:space="0" w:color="auto"/>
        <w:right w:val="none" w:sz="0" w:space="0" w:color="auto"/>
      </w:divBdr>
    </w:div>
    <w:div w:id="1461000732">
      <w:bodyDiv w:val="1"/>
      <w:marLeft w:val="0"/>
      <w:marRight w:val="0"/>
      <w:marTop w:val="0"/>
      <w:marBottom w:val="0"/>
      <w:divBdr>
        <w:top w:val="none" w:sz="0" w:space="0" w:color="auto"/>
        <w:left w:val="none" w:sz="0" w:space="0" w:color="auto"/>
        <w:bottom w:val="none" w:sz="0" w:space="0" w:color="auto"/>
        <w:right w:val="none" w:sz="0" w:space="0" w:color="auto"/>
      </w:divBdr>
    </w:div>
    <w:div w:id="1469544590">
      <w:bodyDiv w:val="1"/>
      <w:marLeft w:val="0"/>
      <w:marRight w:val="0"/>
      <w:marTop w:val="0"/>
      <w:marBottom w:val="0"/>
      <w:divBdr>
        <w:top w:val="none" w:sz="0" w:space="0" w:color="auto"/>
        <w:left w:val="none" w:sz="0" w:space="0" w:color="auto"/>
        <w:bottom w:val="none" w:sz="0" w:space="0" w:color="auto"/>
        <w:right w:val="none" w:sz="0" w:space="0" w:color="auto"/>
      </w:divBdr>
    </w:div>
    <w:div w:id="1511725132">
      <w:bodyDiv w:val="1"/>
      <w:marLeft w:val="0"/>
      <w:marRight w:val="0"/>
      <w:marTop w:val="0"/>
      <w:marBottom w:val="0"/>
      <w:divBdr>
        <w:top w:val="none" w:sz="0" w:space="0" w:color="auto"/>
        <w:left w:val="none" w:sz="0" w:space="0" w:color="auto"/>
        <w:bottom w:val="none" w:sz="0" w:space="0" w:color="auto"/>
        <w:right w:val="none" w:sz="0" w:space="0" w:color="auto"/>
      </w:divBdr>
    </w:div>
    <w:div w:id="1512257856">
      <w:bodyDiv w:val="1"/>
      <w:marLeft w:val="0"/>
      <w:marRight w:val="0"/>
      <w:marTop w:val="0"/>
      <w:marBottom w:val="0"/>
      <w:divBdr>
        <w:top w:val="none" w:sz="0" w:space="0" w:color="auto"/>
        <w:left w:val="none" w:sz="0" w:space="0" w:color="auto"/>
        <w:bottom w:val="none" w:sz="0" w:space="0" w:color="auto"/>
        <w:right w:val="none" w:sz="0" w:space="0" w:color="auto"/>
      </w:divBdr>
    </w:div>
    <w:div w:id="1527937607">
      <w:bodyDiv w:val="1"/>
      <w:marLeft w:val="0"/>
      <w:marRight w:val="0"/>
      <w:marTop w:val="0"/>
      <w:marBottom w:val="0"/>
      <w:divBdr>
        <w:top w:val="none" w:sz="0" w:space="0" w:color="auto"/>
        <w:left w:val="none" w:sz="0" w:space="0" w:color="auto"/>
        <w:bottom w:val="none" w:sz="0" w:space="0" w:color="auto"/>
        <w:right w:val="none" w:sz="0" w:space="0" w:color="auto"/>
      </w:divBdr>
    </w:div>
    <w:div w:id="1532108875">
      <w:bodyDiv w:val="1"/>
      <w:marLeft w:val="0"/>
      <w:marRight w:val="0"/>
      <w:marTop w:val="0"/>
      <w:marBottom w:val="0"/>
      <w:divBdr>
        <w:top w:val="none" w:sz="0" w:space="0" w:color="auto"/>
        <w:left w:val="none" w:sz="0" w:space="0" w:color="auto"/>
        <w:bottom w:val="none" w:sz="0" w:space="0" w:color="auto"/>
        <w:right w:val="none" w:sz="0" w:space="0" w:color="auto"/>
      </w:divBdr>
    </w:div>
    <w:div w:id="1544974176">
      <w:bodyDiv w:val="1"/>
      <w:marLeft w:val="0"/>
      <w:marRight w:val="0"/>
      <w:marTop w:val="0"/>
      <w:marBottom w:val="0"/>
      <w:divBdr>
        <w:top w:val="none" w:sz="0" w:space="0" w:color="auto"/>
        <w:left w:val="none" w:sz="0" w:space="0" w:color="auto"/>
        <w:bottom w:val="none" w:sz="0" w:space="0" w:color="auto"/>
        <w:right w:val="none" w:sz="0" w:space="0" w:color="auto"/>
      </w:divBdr>
    </w:div>
    <w:div w:id="1579636012">
      <w:bodyDiv w:val="1"/>
      <w:marLeft w:val="0"/>
      <w:marRight w:val="0"/>
      <w:marTop w:val="0"/>
      <w:marBottom w:val="0"/>
      <w:divBdr>
        <w:top w:val="none" w:sz="0" w:space="0" w:color="auto"/>
        <w:left w:val="none" w:sz="0" w:space="0" w:color="auto"/>
        <w:bottom w:val="none" w:sz="0" w:space="0" w:color="auto"/>
        <w:right w:val="none" w:sz="0" w:space="0" w:color="auto"/>
      </w:divBdr>
      <w:divsChild>
        <w:div w:id="1428576648">
          <w:marLeft w:val="0"/>
          <w:marRight w:val="0"/>
          <w:marTop w:val="0"/>
          <w:marBottom w:val="0"/>
          <w:divBdr>
            <w:top w:val="none" w:sz="0" w:space="0" w:color="auto"/>
            <w:left w:val="none" w:sz="0" w:space="0" w:color="auto"/>
            <w:bottom w:val="none" w:sz="0" w:space="0" w:color="auto"/>
            <w:right w:val="none" w:sz="0" w:space="0" w:color="auto"/>
          </w:divBdr>
          <w:divsChild>
            <w:div w:id="1067655259">
              <w:marLeft w:val="0"/>
              <w:marRight w:val="0"/>
              <w:marTop w:val="0"/>
              <w:marBottom w:val="0"/>
              <w:divBdr>
                <w:top w:val="none" w:sz="0" w:space="0" w:color="auto"/>
                <w:left w:val="none" w:sz="0" w:space="0" w:color="auto"/>
                <w:bottom w:val="none" w:sz="0" w:space="0" w:color="auto"/>
                <w:right w:val="none" w:sz="0" w:space="0" w:color="auto"/>
              </w:divBdr>
              <w:divsChild>
                <w:div w:id="1907763138">
                  <w:marLeft w:val="0"/>
                  <w:marRight w:val="0"/>
                  <w:marTop w:val="0"/>
                  <w:marBottom w:val="0"/>
                  <w:divBdr>
                    <w:top w:val="none" w:sz="0" w:space="0" w:color="auto"/>
                    <w:left w:val="none" w:sz="0" w:space="0" w:color="auto"/>
                    <w:bottom w:val="none" w:sz="0" w:space="0" w:color="auto"/>
                    <w:right w:val="none" w:sz="0" w:space="0" w:color="auto"/>
                  </w:divBdr>
                  <w:divsChild>
                    <w:div w:id="991521529">
                      <w:marLeft w:val="0"/>
                      <w:marRight w:val="0"/>
                      <w:marTop w:val="0"/>
                      <w:marBottom w:val="0"/>
                      <w:divBdr>
                        <w:top w:val="none" w:sz="0" w:space="0" w:color="auto"/>
                        <w:left w:val="none" w:sz="0" w:space="0" w:color="auto"/>
                        <w:bottom w:val="none" w:sz="0" w:space="0" w:color="auto"/>
                        <w:right w:val="none" w:sz="0" w:space="0" w:color="auto"/>
                      </w:divBdr>
                      <w:divsChild>
                        <w:div w:id="1177816363">
                          <w:marLeft w:val="0"/>
                          <w:marRight w:val="0"/>
                          <w:marTop w:val="0"/>
                          <w:marBottom w:val="0"/>
                          <w:divBdr>
                            <w:top w:val="none" w:sz="0" w:space="0" w:color="auto"/>
                            <w:left w:val="none" w:sz="0" w:space="0" w:color="auto"/>
                            <w:bottom w:val="none" w:sz="0" w:space="0" w:color="auto"/>
                            <w:right w:val="none" w:sz="0" w:space="0" w:color="auto"/>
                          </w:divBdr>
                          <w:divsChild>
                            <w:div w:id="18976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306972">
      <w:bodyDiv w:val="1"/>
      <w:marLeft w:val="0"/>
      <w:marRight w:val="0"/>
      <w:marTop w:val="0"/>
      <w:marBottom w:val="0"/>
      <w:divBdr>
        <w:top w:val="none" w:sz="0" w:space="0" w:color="auto"/>
        <w:left w:val="none" w:sz="0" w:space="0" w:color="auto"/>
        <w:bottom w:val="none" w:sz="0" w:space="0" w:color="auto"/>
        <w:right w:val="none" w:sz="0" w:space="0" w:color="auto"/>
      </w:divBdr>
    </w:div>
    <w:div w:id="1598756590">
      <w:bodyDiv w:val="1"/>
      <w:marLeft w:val="0"/>
      <w:marRight w:val="0"/>
      <w:marTop w:val="0"/>
      <w:marBottom w:val="0"/>
      <w:divBdr>
        <w:top w:val="none" w:sz="0" w:space="0" w:color="auto"/>
        <w:left w:val="none" w:sz="0" w:space="0" w:color="auto"/>
        <w:bottom w:val="none" w:sz="0" w:space="0" w:color="auto"/>
        <w:right w:val="none" w:sz="0" w:space="0" w:color="auto"/>
      </w:divBdr>
    </w:div>
    <w:div w:id="1600869568">
      <w:bodyDiv w:val="1"/>
      <w:marLeft w:val="0"/>
      <w:marRight w:val="0"/>
      <w:marTop w:val="0"/>
      <w:marBottom w:val="0"/>
      <w:divBdr>
        <w:top w:val="none" w:sz="0" w:space="0" w:color="auto"/>
        <w:left w:val="none" w:sz="0" w:space="0" w:color="auto"/>
        <w:bottom w:val="none" w:sz="0" w:space="0" w:color="auto"/>
        <w:right w:val="none" w:sz="0" w:space="0" w:color="auto"/>
      </w:divBdr>
    </w:div>
    <w:div w:id="1648125386">
      <w:bodyDiv w:val="1"/>
      <w:marLeft w:val="0"/>
      <w:marRight w:val="0"/>
      <w:marTop w:val="0"/>
      <w:marBottom w:val="0"/>
      <w:divBdr>
        <w:top w:val="none" w:sz="0" w:space="0" w:color="auto"/>
        <w:left w:val="none" w:sz="0" w:space="0" w:color="auto"/>
        <w:bottom w:val="none" w:sz="0" w:space="0" w:color="auto"/>
        <w:right w:val="none" w:sz="0" w:space="0" w:color="auto"/>
      </w:divBdr>
    </w:div>
    <w:div w:id="1716467794">
      <w:bodyDiv w:val="1"/>
      <w:marLeft w:val="0"/>
      <w:marRight w:val="0"/>
      <w:marTop w:val="0"/>
      <w:marBottom w:val="0"/>
      <w:divBdr>
        <w:top w:val="none" w:sz="0" w:space="0" w:color="auto"/>
        <w:left w:val="none" w:sz="0" w:space="0" w:color="auto"/>
        <w:bottom w:val="none" w:sz="0" w:space="0" w:color="auto"/>
        <w:right w:val="none" w:sz="0" w:space="0" w:color="auto"/>
      </w:divBdr>
    </w:div>
    <w:div w:id="1739091236">
      <w:bodyDiv w:val="1"/>
      <w:marLeft w:val="0"/>
      <w:marRight w:val="0"/>
      <w:marTop w:val="0"/>
      <w:marBottom w:val="0"/>
      <w:divBdr>
        <w:top w:val="none" w:sz="0" w:space="0" w:color="auto"/>
        <w:left w:val="none" w:sz="0" w:space="0" w:color="auto"/>
        <w:bottom w:val="none" w:sz="0" w:space="0" w:color="auto"/>
        <w:right w:val="none" w:sz="0" w:space="0" w:color="auto"/>
      </w:divBdr>
    </w:div>
    <w:div w:id="1799686752">
      <w:bodyDiv w:val="1"/>
      <w:marLeft w:val="0"/>
      <w:marRight w:val="0"/>
      <w:marTop w:val="0"/>
      <w:marBottom w:val="0"/>
      <w:divBdr>
        <w:top w:val="none" w:sz="0" w:space="0" w:color="auto"/>
        <w:left w:val="none" w:sz="0" w:space="0" w:color="auto"/>
        <w:bottom w:val="none" w:sz="0" w:space="0" w:color="auto"/>
        <w:right w:val="none" w:sz="0" w:space="0" w:color="auto"/>
      </w:divBdr>
    </w:div>
    <w:div w:id="1803844058">
      <w:bodyDiv w:val="1"/>
      <w:marLeft w:val="0"/>
      <w:marRight w:val="0"/>
      <w:marTop w:val="0"/>
      <w:marBottom w:val="0"/>
      <w:divBdr>
        <w:top w:val="none" w:sz="0" w:space="0" w:color="auto"/>
        <w:left w:val="none" w:sz="0" w:space="0" w:color="auto"/>
        <w:bottom w:val="none" w:sz="0" w:space="0" w:color="auto"/>
        <w:right w:val="none" w:sz="0" w:space="0" w:color="auto"/>
      </w:divBdr>
    </w:div>
    <w:div w:id="1841772860">
      <w:bodyDiv w:val="1"/>
      <w:marLeft w:val="0"/>
      <w:marRight w:val="0"/>
      <w:marTop w:val="0"/>
      <w:marBottom w:val="0"/>
      <w:divBdr>
        <w:top w:val="none" w:sz="0" w:space="0" w:color="auto"/>
        <w:left w:val="none" w:sz="0" w:space="0" w:color="auto"/>
        <w:bottom w:val="none" w:sz="0" w:space="0" w:color="auto"/>
        <w:right w:val="none" w:sz="0" w:space="0" w:color="auto"/>
      </w:divBdr>
    </w:div>
    <w:div w:id="1867668242">
      <w:bodyDiv w:val="1"/>
      <w:marLeft w:val="0"/>
      <w:marRight w:val="0"/>
      <w:marTop w:val="0"/>
      <w:marBottom w:val="0"/>
      <w:divBdr>
        <w:top w:val="none" w:sz="0" w:space="0" w:color="auto"/>
        <w:left w:val="none" w:sz="0" w:space="0" w:color="auto"/>
        <w:bottom w:val="none" w:sz="0" w:space="0" w:color="auto"/>
        <w:right w:val="none" w:sz="0" w:space="0" w:color="auto"/>
      </w:divBdr>
    </w:div>
    <w:div w:id="1924140705">
      <w:bodyDiv w:val="1"/>
      <w:marLeft w:val="0"/>
      <w:marRight w:val="0"/>
      <w:marTop w:val="0"/>
      <w:marBottom w:val="0"/>
      <w:divBdr>
        <w:top w:val="none" w:sz="0" w:space="0" w:color="auto"/>
        <w:left w:val="none" w:sz="0" w:space="0" w:color="auto"/>
        <w:bottom w:val="none" w:sz="0" w:space="0" w:color="auto"/>
        <w:right w:val="none" w:sz="0" w:space="0" w:color="auto"/>
      </w:divBdr>
    </w:div>
    <w:div w:id="1928424048">
      <w:bodyDiv w:val="1"/>
      <w:marLeft w:val="0"/>
      <w:marRight w:val="0"/>
      <w:marTop w:val="0"/>
      <w:marBottom w:val="0"/>
      <w:divBdr>
        <w:top w:val="none" w:sz="0" w:space="0" w:color="auto"/>
        <w:left w:val="none" w:sz="0" w:space="0" w:color="auto"/>
        <w:bottom w:val="none" w:sz="0" w:space="0" w:color="auto"/>
        <w:right w:val="none" w:sz="0" w:space="0" w:color="auto"/>
      </w:divBdr>
    </w:div>
    <w:div w:id="1932658182">
      <w:bodyDiv w:val="1"/>
      <w:marLeft w:val="0"/>
      <w:marRight w:val="0"/>
      <w:marTop w:val="0"/>
      <w:marBottom w:val="0"/>
      <w:divBdr>
        <w:top w:val="none" w:sz="0" w:space="0" w:color="auto"/>
        <w:left w:val="none" w:sz="0" w:space="0" w:color="auto"/>
        <w:bottom w:val="none" w:sz="0" w:space="0" w:color="auto"/>
        <w:right w:val="none" w:sz="0" w:space="0" w:color="auto"/>
      </w:divBdr>
    </w:div>
    <w:div w:id="2006083911">
      <w:bodyDiv w:val="1"/>
      <w:marLeft w:val="0"/>
      <w:marRight w:val="0"/>
      <w:marTop w:val="0"/>
      <w:marBottom w:val="0"/>
      <w:divBdr>
        <w:top w:val="none" w:sz="0" w:space="0" w:color="auto"/>
        <w:left w:val="none" w:sz="0" w:space="0" w:color="auto"/>
        <w:bottom w:val="none" w:sz="0" w:space="0" w:color="auto"/>
        <w:right w:val="none" w:sz="0" w:space="0" w:color="auto"/>
      </w:divBdr>
    </w:div>
    <w:div w:id="2008434432">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86294460">
      <w:bodyDiv w:val="1"/>
      <w:marLeft w:val="0"/>
      <w:marRight w:val="0"/>
      <w:marTop w:val="0"/>
      <w:marBottom w:val="0"/>
      <w:divBdr>
        <w:top w:val="none" w:sz="0" w:space="0" w:color="auto"/>
        <w:left w:val="none" w:sz="0" w:space="0" w:color="auto"/>
        <w:bottom w:val="none" w:sz="0" w:space="0" w:color="auto"/>
        <w:right w:val="none" w:sz="0" w:space="0" w:color="auto"/>
      </w:divBdr>
    </w:div>
    <w:div w:id="2104915291">
      <w:bodyDiv w:val="1"/>
      <w:marLeft w:val="0"/>
      <w:marRight w:val="0"/>
      <w:marTop w:val="0"/>
      <w:marBottom w:val="0"/>
      <w:divBdr>
        <w:top w:val="none" w:sz="0" w:space="0" w:color="auto"/>
        <w:left w:val="none" w:sz="0" w:space="0" w:color="auto"/>
        <w:bottom w:val="none" w:sz="0" w:space="0" w:color="auto"/>
        <w:right w:val="none" w:sz="0" w:space="0" w:color="auto"/>
      </w:divBdr>
    </w:div>
    <w:div w:id="21436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pic-italy.it/it-it/programma.html" TargetMode="External"/><Relationship Id="rId18" Type="http://schemas.openxmlformats.org/officeDocument/2006/relationships/hyperlink" Target="mailto:davide.dibattista@closetomedia.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pic-italy.it/it-it.html" TargetMode="External"/><Relationship Id="rId17" Type="http://schemas.openxmlformats.org/officeDocument/2006/relationships/hyperlink" Target="mailto:federica.basso@closetomedia.it" TargetMode="External"/><Relationship Id="rId2" Type="http://schemas.openxmlformats.org/officeDocument/2006/relationships/customXml" Target="../customXml/item2.xml"/><Relationship Id="rId16" Type="http://schemas.openxmlformats.org/officeDocument/2006/relationships/hyperlink" Target="mailto:Mapic@closetomed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pic-italy.it/it-it/loro-ci-saranno.html" TargetMode="External"/><Relationship Id="rId5" Type="http://schemas.openxmlformats.org/officeDocument/2006/relationships/numbering" Target="numbering.xml"/><Relationship Id="rId15" Type="http://schemas.openxmlformats.org/officeDocument/2006/relationships/hyperlink" Target="https://www.linkedin.com/company/close-to-media/posts/?feedView=al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rianna.poldi@closetomedi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lx.com/investo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866df-0b97-4bd4-9c6a-bc2d5d7292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0FB9AF1EC1B94408BB45790780A1726" ma:contentTypeVersion="5" ma:contentTypeDescription="Creare un nuovo documento." ma:contentTypeScope="" ma:versionID="6caea1e261deee00e818d31481ebb2e9">
  <xsd:schema xmlns:xsd="http://www.w3.org/2001/XMLSchema" xmlns:xs="http://www.w3.org/2001/XMLSchema" xmlns:p="http://schemas.microsoft.com/office/2006/metadata/properties" xmlns:ns3="ea7866df-0b97-4bd4-9c6a-bc2d5d729237" targetNamespace="http://schemas.microsoft.com/office/2006/metadata/properties" ma:root="true" ma:fieldsID="d601b94c64facd95335094b4a64f8011" ns3:_="">
    <xsd:import namespace="ea7866df-0b97-4bd4-9c6a-bc2d5d72923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66df-0b97-4bd4-9c6a-bc2d5d7292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C8070-40A9-4D49-8451-416E0F8ACA39}">
  <ds:schemaRefs>
    <ds:schemaRef ds:uri="http://schemas.microsoft.com/office/2006/metadata/properties"/>
    <ds:schemaRef ds:uri="http://schemas.microsoft.com/office/infopath/2007/PartnerControls"/>
    <ds:schemaRef ds:uri="ea7866df-0b97-4bd4-9c6a-bc2d5d729237"/>
  </ds:schemaRefs>
</ds:datastoreItem>
</file>

<file path=customXml/itemProps2.xml><?xml version="1.0" encoding="utf-8"?>
<ds:datastoreItem xmlns:ds="http://schemas.openxmlformats.org/officeDocument/2006/customXml" ds:itemID="{FD362361-07F4-48DC-9C68-4243BD870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66df-0b97-4bd4-9c6a-bc2d5d72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D9AB7-FFDC-4516-98BE-824C4D557BF4}">
  <ds:schemaRefs>
    <ds:schemaRef ds:uri="http://schemas.openxmlformats.org/officeDocument/2006/bibliography"/>
  </ds:schemaRefs>
</ds:datastoreItem>
</file>

<file path=customXml/itemProps4.xml><?xml version="1.0" encoding="utf-8"?>
<ds:datastoreItem xmlns:ds="http://schemas.openxmlformats.org/officeDocument/2006/customXml" ds:itemID="{146AAAFB-2F69-4019-8DB1-72C199BAF7C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8346</Characters>
  <Application>Microsoft Office Word</Application>
  <DocSecurity>0</DocSecurity>
  <Lines>69</Lines>
  <Paragraphs>19</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Goodman</dc:creator>
  <cp:keywords/>
  <dc:description/>
  <cp:lastModifiedBy>Arianna Poldi</cp:lastModifiedBy>
  <cp:revision>24</cp:revision>
  <cp:lastPrinted>2025-03-13T09:39:00Z</cp:lastPrinted>
  <dcterms:created xsi:type="dcterms:W3CDTF">2026-05-04T08:00:00Z</dcterms:created>
  <dcterms:modified xsi:type="dcterms:W3CDTF">2026-05-05T07:19:00Z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0x01010020FB9AF1EC1B94408BB45790780A1726</vt:lpwstr>
  </property>
  <property fmtid="{D5CDD505-2E9C-101B-9397-08002B2CF9AE}" pid="3" name="_activity">
    <vt:lpwstr/>
  </property>
</Properties>
</file>